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FFA6" w14:textId="1C83D709" w:rsidR="006A6F5A" w:rsidRPr="00357B51" w:rsidRDefault="006A6F5A" w:rsidP="00BB3043">
      <w:pPr>
        <w:jc w:val="center"/>
        <w:rPr>
          <w:b/>
          <w:bCs/>
        </w:rPr>
      </w:pPr>
      <w:bookmarkStart w:id="0" w:name="_Hlk164412889"/>
      <w:r w:rsidRPr="00357B51">
        <w:rPr>
          <w:b/>
          <w:bCs/>
        </w:rPr>
        <w:t>NOTA DE PRENSA</w:t>
      </w:r>
    </w:p>
    <w:p w14:paraId="0C57F0A6" w14:textId="05B1EDF8" w:rsidR="00A874B8" w:rsidRDefault="00D74E4C" w:rsidP="00A874B8">
      <w:pPr>
        <w:pStyle w:val="Prrafodelista"/>
        <w:tabs>
          <w:tab w:val="left" w:pos="567"/>
        </w:tabs>
        <w:spacing w:after="120" w:line="240" w:lineRule="auto"/>
        <w:ind w:left="425"/>
        <w:jc w:val="center"/>
        <w:rPr>
          <w:rFonts w:ascii="Calibri" w:hAnsi="Calibri" w:cs="Calibri"/>
          <w:b/>
          <w:bCs/>
          <w:sz w:val="38"/>
          <w:szCs w:val="38"/>
        </w:rPr>
      </w:pPr>
      <w:bookmarkStart w:id="1" w:name="_Hlk201654781"/>
      <w:r w:rsidRPr="00D74E4C">
        <w:rPr>
          <w:rFonts w:ascii="Calibri" w:hAnsi="Calibri" w:cs="Calibri"/>
          <w:b/>
          <w:bCs/>
          <w:sz w:val="38"/>
          <w:szCs w:val="38"/>
        </w:rPr>
        <w:t>El huevo</w:t>
      </w:r>
      <w:r w:rsidR="001A5E41">
        <w:rPr>
          <w:rFonts w:ascii="Calibri" w:hAnsi="Calibri" w:cs="Calibri"/>
          <w:b/>
          <w:bCs/>
          <w:sz w:val="38"/>
          <w:szCs w:val="38"/>
        </w:rPr>
        <w:t xml:space="preserve"> europeo</w:t>
      </w:r>
      <w:r w:rsidR="007F5176">
        <w:rPr>
          <w:rFonts w:ascii="Calibri" w:hAnsi="Calibri" w:cs="Calibri"/>
          <w:b/>
          <w:bCs/>
          <w:sz w:val="38"/>
          <w:szCs w:val="38"/>
        </w:rPr>
        <w:t xml:space="preserve">, importante en una dieta </w:t>
      </w:r>
      <w:r w:rsidRPr="00D74E4C">
        <w:rPr>
          <w:rFonts w:ascii="Calibri" w:hAnsi="Calibri" w:cs="Calibri"/>
          <w:b/>
          <w:bCs/>
          <w:sz w:val="38"/>
          <w:szCs w:val="38"/>
        </w:rPr>
        <w:t>s</w:t>
      </w:r>
      <w:r w:rsidR="007F5176">
        <w:rPr>
          <w:rFonts w:ascii="Calibri" w:hAnsi="Calibri" w:cs="Calibri"/>
          <w:b/>
          <w:bCs/>
          <w:sz w:val="38"/>
          <w:szCs w:val="38"/>
        </w:rPr>
        <w:t xml:space="preserve">aludable para mujeres </w:t>
      </w:r>
      <w:r>
        <w:rPr>
          <w:rFonts w:ascii="Calibri" w:hAnsi="Calibri" w:cs="Calibri"/>
          <w:b/>
          <w:bCs/>
          <w:sz w:val="38"/>
          <w:szCs w:val="38"/>
        </w:rPr>
        <w:t>e</w:t>
      </w:r>
      <w:r w:rsidR="007F5176">
        <w:rPr>
          <w:rFonts w:ascii="Calibri" w:hAnsi="Calibri" w:cs="Calibri"/>
          <w:b/>
          <w:bCs/>
          <w:sz w:val="38"/>
          <w:szCs w:val="38"/>
        </w:rPr>
        <w:t>n</w:t>
      </w:r>
      <w:r>
        <w:rPr>
          <w:rFonts w:ascii="Calibri" w:hAnsi="Calibri" w:cs="Calibri"/>
          <w:b/>
          <w:bCs/>
          <w:sz w:val="38"/>
          <w:szCs w:val="38"/>
        </w:rPr>
        <w:t xml:space="preserve"> </w:t>
      </w:r>
      <w:r w:rsidR="002C7D09">
        <w:rPr>
          <w:rFonts w:ascii="Calibri" w:hAnsi="Calibri" w:cs="Calibri"/>
          <w:b/>
          <w:bCs/>
          <w:sz w:val="38"/>
          <w:szCs w:val="38"/>
        </w:rPr>
        <w:t>pr</w:t>
      </w:r>
      <w:r w:rsidR="00EA5BC6">
        <w:rPr>
          <w:rFonts w:ascii="Calibri" w:hAnsi="Calibri" w:cs="Calibri"/>
          <w:b/>
          <w:bCs/>
          <w:sz w:val="38"/>
          <w:szCs w:val="38"/>
        </w:rPr>
        <w:t>e</w:t>
      </w:r>
      <w:r>
        <w:rPr>
          <w:rFonts w:ascii="Calibri" w:hAnsi="Calibri" w:cs="Calibri"/>
          <w:b/>
          <w:bCs/>
          <w:sz w:val="38"/>
          <w:szCs w:val="38"/>
        </w:rPr>
        <w:t>menopausia</w:t>
      </w:r>
    </w:p>
    <w:p w14:paraId="1B6BBAD3" w14:textId="77777777" w:rsidR="00844F76" w:rsidRPr="00117B8C" w:rsidRDefault="00844F76" w:rsidP="00A874B8">
      <w:pPr>
        <w:pStyle w:val="Prrafodelista"/>
        <w:tabs>
          <w:tab w:val="left" w:pos="567"/>
        </w:tabs>
        <w:spacing w:after="120" w:line="240" w:lineRule="auto"/>
        <w:ind w:left="425"/>
        <w:jc w:val="center"/>
        <w:rPr>
          <w:rFonts w:ascii="Calibri" w:hAnsi="Calibri" w:cs="Calibri"/>
          <w:b/>
          <w:bCs/>
          <w:color w:val="000000" w:themeColor="text1"/>
        </w:rPr>
      </w:pPr>
    </w:p>
    <w:p w14:paraId="141BAA27" w14:textId="1602F79F" w:rsidR="00D74E4C" w:rsidRDefault="00484E15" w:rsidP="00D74E4C">
      <w:pPr>
        <w:pStyle w:val="Prrafodelista"/>
        <w:numPr>
          <w:ilvl w:val="0"/>
          <w:numId w:val="1"/>
        </w:numPr>
        <w:tabs>
          <w:tab w:val="left" w:pos="567"/>
        </w:tabs>
        <w:spacing w:after="120" w:line="276" w:lineRule="auto"/>
        <w:ind w:left="425" w:hanging="295"/>
        <w:jc w:val="both"/>
        <w:rPr>
          <w:rFonts w:ascii="Calibri" w:hAnsi="Calibri" w:cs="Calibri"/>
          <w:b/>
          <w:bCs/>
          <w:color w:val="000000" w:themeColor="text1"/>
        </w:rPr>
      </w:pPr>
      <w:r w:rsidRPr="00484E15">
        <w:rPr>
          <w:rFonts w:ascii="Calibri" w:eastAsia="Times New Roman" w:hAnsi="Calibri" w:cs="Calibri"/>
          <w:b/>
          <w:bCs/>
          <w:lang w:eastAsia="es-ES_tradnl"/>
        </w:rPr>
        <w:t xml:space="preserve">Según el </w:t>
      </w:r>
      <w:r w:rsidR="00DA5952">
        <w:rPr>
          <w:rFonts w:ascii="Calibri" w:hAnsi="Calibri" w:cs="Calibri"/>
          <w:b/>
          <w:bCs/>
          <w:color w:val="000000" w:themeColor="text1"/>
        </w:rPr>
        <w:t xml:space="preserve">INE, </w:t>
      </w:r>
      <w:r w:rsidR="00D74E4C">
        <w:rPr>
          <w:rFonts w:ascii="Calibri" w:hAnsi="Calibri" w:cs="Calibri"/>
          <w:b/>
          <w:bCs/>
          <w:color w:val="000000" w:themeColor="text1"/>
        </w:rPr>
        <w:t xml:space="preserve">cerca de </w:t>
      </w:r>
      <w:r w:rsidR="00DA5952">
        <w:rPr>
          <w:rFonts w:ascii="Calibri" w:hAnsi="Calibri" w:cs="Calibri"/>
          <w:b/>
          <w:bCs/>
          <w:color w:val="000000" w:themeColor="text1"/>
        </w:rPr>
        <w:t xml:space="preserve">cinco millones de mujeres se encuentran en el climaterio, periodo en el que se incrementa el riesgo de sufrir enfermedades crónicas y </w:t>
      </w:r>
      <w:r w:rsidR="00EA5BC6">
        <w:rPr>
          <w:rFonts w:ascii="Calibri" w:hAnsi="Calibri" w:cs="Calibri"/>
          <w:b/>
          <w:bCs/>
          <w:color w:val="000000" w:themeColor="text1"/>
        </w:rPr>
        <w:t>pérdida</w:t>
      </w:r>
      <w:r w:rsidR="00DA5952">
        <w:rPr>
          <w:rFonts w:ascii="Calibri" w:hAnsi="Calibri" w:cs="Calibri"/>
          <w:b/>
          <w:bCs/>
          <w:color w:val="000000" w:themeColor="text1"/>
        </w:rPr>
        <w:t xml:space="preserve"> de masa muscular. </w:t>
      </w:r>
    </w:p>
    <w:p w14:paraId="57DB3058" w14:textId="55607F4A" w:rsidR="00646E5B" w:rsidRPr="00D74E4C" w:rsidRDefault="00EA5BC6" w:rsidP="00D74E4C">
      <w:pPr>
        <w:pStyle w:val="Prrafodelista"/>
        <w:numPr>
          <w:ilvl w:val="0"/>
          <w:numId w:val="1"/>
        </w:numPr>
        <w:tabs>
          <w:tab w:val="left" w:pos="567"/>
        </w:tabs>
        <w:spacing w:after="120" w:line="276" w:lineRule="auto"/>
        <w:ind w:left="425" w:hanging="295"/>
        <w:jc w:val="both"/>
        <w:rPr>
          <w:rFonts w:ascii="Calibri" w:hAnsi="Calibri" w:cs="Calibri"/>
          <w:b/>
          <w:bCs/>
          <w:color w:val="000000" w:themeColor="text1"/>
        </w:rPr>
      </w:pPr>
      <w:r>
        <w:rPr>
          <w:rFonts w:ascii="Calibri" w:hAnsi="Calibri" w:cs="Calibri"/>
          <w:b/>
          <w:bCs/>
          <w:color w:val="000000" w:themeColor="text1"/>
        </w:rPr>
        <w:t>En</w:t>
      </w:r>
      <w:r w:rsidR="00D74E4C" w:rsidRPr="00D74E4C">
        <w:rPr>
          <w:rFonts w:ascii="Calibri" w:hAnsi="Calibri" w:cs="Calibri"/>
          <w:b/>
          <w:bCs/>
          <w:color w:val="000000" w:themeColor="text1"/>
        </w:rPr>
        <w:t xml:space="preserve"> una </w:t>
      </w:r>
      <w:r>
        <w:rPr>
          <w:rFonts w:ascii="Calibri" w:hAnsi="Calibri" w:cs="Calibri"/>
          <w:b/>
          <w:bCs/>
          <w:color w:val="000000" w:themeColor="text1"/>
        </w:rPr>
        <w:t>dieta</w:t>
      </w:r>
      <w:r w:rsidR="00D74E4C" w:rsidRPr="00D74E4C">
        <w:rPr>
          <w:rFonts w:ascii="Calibri" w:hAnsi="Calibri" w:cs="Calibri"/>
          <w:b/>
          <w:bCs/>
          <w:color w:val="000000" w:themeColor="text1"/>
        </w:rPr>
        <w:t xml:space="preserve"> variada</w:t>
      </w:r>
      <w:r w:rsidR="00D74E4C">
        <w:rPr>
          <w:rFonts w:ascii="Calibri" w:hAnsi="Calibri" w:cs="Calibri"/>
          <w:b/>
          <w:bCs/>
          <w:color w:val="000000" w:themeColor="text1"/>
        </w:rPr>
        <w:t xml:space="preserve"> y equilibrada, </w:t>
      </w:r>
      <w:r w:rsidR="00D74E4C" w:rsidRPr="00D74E4C">
        <w:rPr>
          <w:rFonts w:ascii="Calibri" w:hAnsi="Calibri" w:cs="Calibri"/>
          <w:b/>
          <w:bCs/>
          <w:color w:val="000000" w:themeColor="text1"/>
        </w:rPr>
        <w:t>el huevo contribuye a la salud ósea, muscular, cognitiva y metabólica de la mujer, favoreciendo su bienestar físico y emocional en una etapa clave de su vida.</w:t>
      </w:r>
    </w:p>
    <w:p w14:paraId="60792037" w14:textId="1D65E0CF" w:rsidR="00EB3A07" w:rsidRPr="00EB3A07" w:rsidRDefault="006A6F5A" w:rsidP="00EB3A07">
      <w:pPr>
        <w:tabs>
          <w:tab w:val="left" w:pos="567"/>
        </w:tabs>
        <w:spacing w:after="120" w:line="276" w:lineRule="auto"/>
        <w:jc w:val="both"/>
        <w:rPr>
          <w:rFonts w:ascii="Calibri" w:hAnsi="Calibri" w:cs="Calibri"/>
          <w:color w:val="000000" w:themeColor="text1"/>
        </w:rPr>
      </w:pPr>
      <w:r w:rsidRPr="00731F17">
        <w:rPr>
          <w:rFonts w:ascii="Calibri" w:hAnsi="Calibri" w:cs="Calibri"/>
          <w:b/>
          <w:bCs/>
          <w:color w:val="000000" w:themeColor="text1"/>
        </w:rPr>
        <w:t xml:space="preserve">Madrid, </w:t>
      </w:r>
      <w:r w:rsidR="00F84FA3">
        <w:rPr>
          <w:rFonts w:ascii="Calibri" w:hAnsi="Calibri" w:cs="Calibri"/>
          <w:b/>
          <w:bCs/>
          <w:color w:val="000000" w:themeColor="text1"/>
        </w:rPr>
        <w:t xml:space="preserve">24 </w:t>
      </w:r>
      <w:r w:rsidRPr="00731F17">
        <w:rPr>
          <w:rFonts w:ascii="Calibri" w:hAnsi="Calibri" w:cs="Calibri"/>
          <w:b/>
          <w:bCs/>
          <w:color w:val="000000" w:themeColor="text1"/>
        </w:rPr>
        <w:t>de</w:t>
      </w:r>
      <w:r w:rsidR="00EB3A07">
        <w:rPr>
          <w:rFonts w:ascii="Calibri" w:hAnsi="Calibri" w:cs="Calibri"/>
          <w:b/>
          <w:bCs/>
          <w:color w:val="000000" w:themeColor="text1"/>
        </w:rPr>
        <w:t xml:space="preserve"> junio</w:t>
      </w:r>
      <w:r w:rsidRPr="00731F17">
        <w:rPr>
          <w:rFonts w:ascii="Calibri" w:hAnsi="Calibri" w:cs="Calibri"/>
          <w:b/>
          <w:bCs/>
          <w:color w:val="000000" w:themeColor="text1"/>
        </w:rPr>
        <w:t xml:space="preserve"> de 202</w:t>
      </w:r>
      <w:r w:rsidR="00185C9F" w:rsidRPr="00731F17">
        <w:rPr>
          <w:rFonts w:ascii="Calibri" w:hAnsi="Calibri" w:cs="Calibri"/>
          <w:b/>
          <w:bCs/>
          <w:color w:val="000000" w:themeColor="text1"/>
        </w:rPr>
        <w:t>5</w:t>
      </w:r>
      <w:r w:rsidRPr="00731F17">
        <w:rPr>
          <w:rFonts w:ascii="Calibri" w:hAnsi="Calibri" w:cs="Calibri"/>
          <w:b/>
          <w:bCs/>
          <w:color w:val="000000" w:themeColor="text1"/>
        </w:rPr>
        <w:t xml:space="preserve">. </w:t>
      </w:r>
      <w:r w:rsidR="00EB3A07" w:rsidRPr="00EB3A07">
        <w:rPr>
          <w:rFonts w:ascii="Calibri" w:hAnsi="Calibri" w:cs="Calibri"/>
          <w:color w:val="000000" w:themeColor="text1"/>
        </w:rPr>
        <w:t>El climaterio es una etapa natural en la vida de la mujer, marcada por profundos cambios hormonales, metabólicos y fisiológicos que pueden afectar su calidad de vida. Abarca desde los años previos a la menopausia</w:t>
      </w:r>
      <w:r w:rsidR="002C7D09">
        <w:rPr>
          <w:rFonts w:ascii="Calibri" w:hAnsi="Calibri" w:cs="Calibri"/>
          <w:color w:val="000000" w:themeColor="text1"/>
        </w:rPr>
        <w:t>, la conocida como p</w:t>
      </w:r>
      <w:r w:rsidR="00EA5BC6">
        <w:rPr>
          <w:rFonts w:ascii="Calibri" w:hAnsi="Calibri" w:cs="Calibri"/>
          <w:color w:val="000000" w:themeColor="text1"/>
        </w:rPr>
        <w:t>remenopausia (o p</w:t>
      </w:r>
      <w:r w:rsidR="002C7D09">
        <w:rPr>
          <w:rFonts w:ascii="Calibri" w:hAnsi="Calibri" w:cs="Calibri"/>
          <w:color w:val="000000" w:themeColor="text1"/>
        </w:rPr>
        <w:t>erimenopausia</w:t>
      </w:r>
      <w:r w:rsidR="00EA5BC6">
        <w:rPr>
          <w:rFonts w:ascii="Calibri" w:hAnsi="Calibri" w:cs="Calibri"/>
          <w:color w:val="000000" w:themeColor="text1"/>
        </w:rPr>
        <w:t>)</w:t>
      </w:r>
      <w:r w:rsidR="00EB3A07" w:rsidRPr="00EB3A07">
        <w:rPr>
          <w:rFonts w:ascii="Calibri" w:hAnsi="Calibri" w:cs="Calibri"/>
          <w:color w:val="000000" w:themeColor="text1"/>
        </w:rPr>
        <w:t xml:space="preserve"> —momento puntual que marca el fin de la vida fértil— hasta varios años después de esta. Según datos del Instituto Nacional de Estadística (INE), cerca de </w:t>
      </w:r>
      <w:r w:rsidR="00EB3A07" w:rsidRPr="00EB3A07">
        <w:rPr>
          <w:rFonts w:ascii="Calibri" w:hAnsi="Calibri" w:cs="Calibri"/>
          <w:b/>
          <w:bCs/>
          <w:color w:val="000000" w:themeColor="text1"/>
        </w:rPr>
        <w:t>cinco millones de mujeres, de entre 45 y 55 años</w:t>
      </w:r>
      <w:r w:rsidR="00EB3A07" w:rsidRPr="00EB3A07">
        <w:rPr>
          <w:rFonts w:ascii="Calibri" w:hAnsi="Calibri" w:cs="Calibri"/>
          <w:color w:val="000000" w:themeColor="text1"/>
        </w:rPr>
        <w:t xml:space="preserve">, se encuentran en la franja de edad en la que cesa la menstruación y disminuye la producción de hormonas como el estrógeno y la progesterona. Durante este periodo </w:t>
      </w:r>
      <w:r w:rsidR="00EA5BC6">
        <w:rPr>
          <w:rFonts w:ascii="Calibri" w:hAnsi="Calibri" w:cs="Calibri"/>
          <w:color w:val="000000" w:themeColor="text1"/>
        </w:rPr>
        <w:t>aumenta</w:t>
      </w:r>
      <w:r w:rsidR="00EB3A07" w:rsidRPr="00EB3A07">
        <w:rPr>
          <w:rFonts w:ascii="Calibri" w:hAnsi="Calibri" w:cs="Calibri"/>
          <w:color w:val="000000" w:themeColor="text1"/>
        </w:rPr>
        <w:t xml:space="preserve"> el riesgo de sufrir enfermedades crónicas como la osteoporosis</w:t>
      </w:r>
      <w:r w:rsidR="00EA5BC6">
        <w:rPr>
          <w:rFonts w:ascii="Calibri" w:hAnsi="Calibri" w:cs="Calibri"/>
          <w:color w:val="000000" w:themeColor="text1"/>
        </w:rPr>
        <w:t xml:space="preserve"> o</w:t>
      </w:r>
      <w:r w:rsidR="00EB3A07" w:rsidRPr="00EB3A07">
        <w:rPr>
          <w:rFonts w:ascii="Calibri" w:hAnsi="Calibri" w:cs="Calibri"/>
          <w:color w:val="000000" w:themeColor="text1"/>
        </w:rPr>
        <w:t xml:space="preserve"> enfermedades cardiovasculares </w:t>
      </w:r>
      <w:r w:rsidR="00EA5BC6">
        <w:rPr>
          <w:rFonts w:ascii="Calibri" w:hAnsi="Calibri" w:cs="Calibri"/>
          <w:color w:val="000000" w:themeColor="text1"/>
        </w:rPr>
        <w:t>y</w:t>
      </w:r>
      <w:r w:rsidR="00EB3A07" w:rsidRPr="00EB3A07">
        <w:rPr>
          <w:rFonts w:ascii="Calibri" w:hAnsi="Calibri" w:cs="Calibri"/>
          <w:color w:val="000000" w:themeColor="text1"/>
        </w:rPr>
        <w:t xml:space="preserve"> </w:t>
      </w:r>
      <w:r w:rsidR="00EA5BC6">
        <w:rPr>
          <w:rFonts w:ascii="Calibri" w:hAnsi="Calibri" w:cs="Calibri"/>
          <w:color w:val="000000" w:themeColor="text1"/>
        </w:rPr>
        <w:t xml:space="preserve">de </w:t>
      </w:r>
      <w:r w:rsidR="00EB3A07" w:rsidRPr="00EB3A07">
        <w:rPr>
          <w:rFonts w:ascii="Calibri" w:hAnsi="Calibri" w:cs="Calibri"/>
          <w:color w:val="000000" w:themeColor="text1"/>
        </w:rPr>
        <w:t>p</w:t>
      </w:r>
      <w:r w:rsidR="00EA5BC6">
        <w:rPr>
          <w:rFonts w:ascii="Calibri" w:hAnsi="Calibri" w:cs="Calibri"/>
          <w:color w:val="000000" w:themeColor="text1"/>
        </w:rPr>
        <w:t>e</w:t>
      </w:r>
      <w:r w:rsidR="00EB3A07" w:rsidRPr="00EB3A07">
        <w:rPr>
          <w:rFonts w:ascii="Calibri" w:hAnsi="Calibri" w:cs="Calibri"/>
          <w:color w:val="000000" w:themeColor="text1"/>
        </w:rPr>
        <w:t>rd</w:t>
      </w:r>
      <w:r w:rsidR="00EA5BC6">
        <w:rPr>
          <w:rFonts w:ascii="Calibri" w:hAnsi="Calibri" w:cs="Calibri"/>
          <w:color w:val="000000" w:themeColor="text1"/>
        </w:rPr>
        <w:t>er</w:t>
      </w:r>
      <w:r w:rsidR="00EB3A07" w:rsidRPr="00EB3A07">
        <w:rPr>
          <w:rFonts w:ascii="Calibri" w:hAnsi="Calibri" w:cs="Calibri"/>
          <w:color w:val="000000" w:themeColor="text1"/>
        </w:rPr>
        <w:t xml:space="preserve"> masa muscular. En este contexto, una alimentación equilibrada, rica en nutrientes clave, es fundamental para acompañar a la mujer en esta transición vital. Y el huevo</w:t>
      </w:r>
      <w:r w:rsidR="001A5E41">
        <w:rPr>
          <w:rFonts w:ascii="Calibri" w:hAnsi="Calibri" w:cs="Calibri"/>
          <w:color w:val="000000" w:themeColor="text1"/>
        </w:rPr>
        <w:t xml:space="preserve"> europeo</w:t>
      </w:r>
      <w:r w:rsidR="00EB3A07" w:rsidRPr="00EB3A07">
        <w:rPr>
          <w:rFonts w:ascii="Calibri" w:hAnsi="Calibri" w:cs="Calibri"/>
          <w:color w:val="000000" w:themeColor="text1"/>
        </w:rPr>
        <w:t xml:space="preserve">, por su perfil nutricional excepcional, se posiciona como un aliado clave. </w:t>
      </w:r>
    </w:p>
    <w:p w14:paraId="21D5C948" w14:textId="29C5932E" w:rsidR="00EB3A07" w:rsidRPr="00EB3A07" w:rsidRDefault="00977B50" w:rsidP="00EB3A07">
      <w:pPr>
        <w:tabs>
          <w:tab w:val="left" w:pos="567"/>
        </w:tabs>
        <w:spacing w:after="120" w:line="276" w:lineRule="auto"/>
        <w:jc w:val="both"/>
        <w:rPr>
          <w:rFonts w:ascii="Calibri" w:hAnsi="Calibri" w:cs="Calibri"/>
          <w:color w:val="000000" w:themeColor="text1"/>
        </w:rPr>
      </w:pPr>
      <w:r>
        <w:rPr>
          <w:rFonts w:ascii="Calibri" w:hAnsi="Calibri" w:cs="Calibri"/>
          <w:b/>
          <w:bCs/>
          <w:color w:val="000000" w:themeColor="text1"/>
        </w:rPr>
        <w:t>P</w:t>
      </w:r>
      <w:r w:rsidR="00EB3A07" w:rsidRPr="00EB3A07">
        <w:rPr>
          <w:rFonts w:ascii="Calibri" w:hAnsi="Calibri" w:cs="Calibri"/>
          <w:b/>
          <w:bCs/>
          <w:color w:val="000000" w:themeColor="text1"/>
        </w:rPr>
        <w:t xml:space="preserve">roteína </w:t>
      </w:r>
      <w:r w:rsidR="00812B88">
        <w:rPr>
          <w:rFonts w:ascii="Calibri" w:hAnsi="Calibri" w:cs="Calibri"/>
          <w:b/>
          <w:bCs/>
          <w:color w:val="000000" w:themeColor="text1"/>
        </w:rPr>
        <w:t xml:space="preserve">y nutrientes </w:t>
      </w:r>
      <w:r w:rsidR="00EB3A07" w:rsidRPr="00EB3A07">
        <w:rPr>
          <w:rFonts w:ascii="Calibri" w:hAnsi="Calibri" w:cs="Calibri"/>
          <w:b/>
          <w:bCs/>
          <w:color w:val="000000" w:themeColor="text1"/>
        </w:rPr>
        <w:t>de alta calidad para preservar la masa muscular</w:t>
      </w:r>
    </w:p>
    <w:p w14:paraId="219786D5" w14:textId="3672D564" w:rsidR="00EB3A07" w:rsidRPr="00EB3A07" w:rsidRDefault="00710129" w:rsidP="00EB3A07">
      <w:pPr>
        <w:tabs>
          <w:tab w:val="left" w:pos="567"/>
        </w:tabs>
        <w:spacing w:after="120" w:line="276" w:lineRule="auto"/>
        <w:jc w:val="both"/>
        <w:rPr>
          <w:rFonts w:ascii="Calibri" w:hAnsi="Calibri" w:cs="Calibri"/>
          <w:color w:val="000000" w:themeColor="text1"/>
        </w:rPr>
      </w:pPr>
      <w:r>
        <w:rPr>
          <w:rFonts w:ascii="Calibri" w:hAnsi="Calibri" w:cs="Calibri"/>
          <w:color w:val="000000" w:themeColor="text1"/>
        </w:rPr>
        <w:t>U</w:t>
      </w:r>
      <w:r w:rsidR="00EB3A07" w:rsidRPr="00EB3A07">
        <w:rPr>
          <w:rFonts w:ascii="Calibri" w:hAnsi="Calibri" w:cs="Calibri"/>
          <w:color w:val="000000" w:themeColor="text1"/>
        </w:rPr>
        <w:t xml:space="preserve">no de los cambios más destacados durante el climaterio es la disminución de los niveles de estrógenos, que </w:t>
      </w:r>
      <w:r w:rsidR="001F1D81">
        <w:rPr>
          <w:rFonts w:ascii="Calibri" w:hAnsi="Calibri" w:cs="Calibri"/>
          <w:color w:val="000000" w:themeColor="text1"/>
        </w:rPr>
        <w:t>favorece el</w:t>
      </w:r>
      <w:r w:rsidR="00EB3A07" w:rsidRPr="00EB3A07">
        <w:rPr>
          <w:rFonts w:ascii="Calibri" w:hAnsi="Calibri" w:cs="Calibri"/>
          <w:color w:val="000000" w:themeColor="text1"/>
        </w:rPr>
        <w:t xml:space="preserve"> aumento de </w:t>
      </w:r>
      <w:r w:rsidR="001F1D81">
        <w:rPr>
          <w:rFonts w:ascii="Calibri" w:hAnsi="Calibri" w:cs="Calibri"/>
          <w:color w:val="000000" w:themeColor="text1"/>
        </w:rPr>
        <w:t xml:space="preserve">la </w:t>
      </w:r>
      <w:r w:rsidR="00EB3A07" w:rsidRPr="00EB3A07">
        <w:rPr>
          <w:rFonts w:ascii="Calibri" w:hAnsi="Calibri" w:cs="Calibri"/>
          <w:color w:val="000000" w:themeColor="text1"/>
        </w:rPr>
        <w:t>grasa corporal (especialmente abdominal)</w:t>
      </w:r>
      <w:r w:rsidR="000870A2">
        <w:rPr>
          <w:rFonts w:ascii="Calibri" w:hAnsi="Calibri" w:cs="Calibri"/>
          <w:color w:val="000000" w:themeColor="text1"/>
        </w:rPr>
        <w:t>. También</w:t>
      </w:r>
      <w:r w:rsidR="001F1D81">
        <w:rPr>
          <w:rFonts w:ascii="Calibri" w:hAnsi="Calibri" w:cs="Calibri"/>
          <w:color w:val="000000" w:themeColor="text1"/>
        </w:rPr>
        <w:t xml:space="preserve"> </w:t>
      </w:r>
      <w:r w:rsidR="00EB3A07" w:rsidRPr="00EB3A07">
        <w:rPr>
          <w:rFonts w:ascii="Calibri" w:hAnsi="Calibri" w:cs="Calibri"/>
          <w:color w:val="000000" w:themeColor="text1"/>
        </w:rPr>
        <w:t>reduce l</w:t>
      </w:r>
      <w:r w:rsidR="001F1D81">
        <w:rPr>
          <w:rFonts w:ascii="Calibri" w:hAnsi="Calibri" w:cs="Calibri"/>
          <w:color w:val="000000" w:themeColor="text1"/>
        </w:rPr>
        <w:t>a</w:t>
      </w:r>
      <w:r w:rsidR="001F1D81" w:rsidRPr="001F1D81">
        <w:rPr>
          <w:rFonts w:ascii="Calibri" w:hAnsi="Calibri" w:cs="Calibri"/>
          <w:color w:val="000000" w:themeColor="text1"/>
        </w:rPr>
        <w:t xml:space="preserve"> densidad ósea</w:t>
      </w:r>
      <w:r w:rsidR="000870A2">
        <w:rPr>
          <w:rFonts w:ascii="Calibri" w:hAnsi="Calibri" w:cs="Calibri"/>
          <w:color w:val="000000" w:themeColor="text1"/>
        </w:rPr>
        <w:t>,</w:t>
      </w:r>
      <w:r w:rsidR="001F1D81" w:rsidRPr="001F1D81">
        <w:rPr>
          <w:rFonts w:ascii="Calibri" w:hAnsi="Calibri" w:cs="Calibri"/>
          <w:color w:val="000000" w:themeColor="text1"/>
        </w:rPr>
        <w:t xml:space="preserve"> </w:t>
      </w:r>
      <w:r w:rsidR="000870A2">
        <w:rPr>
          <w:rFonts w:ascii="Calibri" w:hAnsi="Calibri" w:cs="Calibri"/>
          <w:color w:val="000000" w:themeColor="text1"/>
        </w:rPr>
        <w:t xml:space="preserve">lo que </w:t>
      </w:r>
      <w:r w:rsidR="001F1D81" w:rsidRPr="001F1D81">
        <w:rPr>
          <w:rFonts w:ascii="Calibri" w:hAnsi="Calibri" w:cs="Calibri"/>
          <w:color w:val="000000" w:themeColor="text1"/>
        </w:rPr>
        <w:t>aument</w:t>
      </w:r>
      <w:r w:rsidR="000870A2">
        <w:rPr>
          <w:rFonts w:ascii="Calibri" w:hAnsi="Calibri" w:cs="Calibri"/>
          <w:color w:val="000000" w:themeColor="text1"/>
        </w:rPr>
        <w:t xml:space="preserve">a </w:t>
      </w:r>
      <w:r w:rsidR="001F1D81" w:rsidRPr="001F1D81">
        <w:rPr>
          <w:rFonts w:ascii="Calibri" w:hAnsi="Calibri" w:cs="Calibri"/>
          <w:color w:val="000000" w:themeColor="text1"/>
        </w:rPr>
        <w:t>el riesgo de fracturas</w:t>
      </w:r>
      <w:r w:rsidR="00EB3A07" w:rsidRPr="00EB3A07">
        <w:rPr>
          <w:rFonts w:ascii="Calibri" w:hAnsi="Calibri" w:cs="Calibri"/>
          <w:color w:val="000000" w:themeColor="text1"/>
        </w:rPr>
        <w:t>. El huevo</w:t>
      </w:r>
      <w:r w:rsidR="00EA5BC6">
        <w:rPr>
          <w:rFonts w:ascii="Calibri" w:hAnsi="Calibri" w:cs="Calibri"/>
          <w:color w:val="000000" w:themeColor="text1"/>
        </w:rPr>
        <w:t>,</w:t>
      </w:r>
      <w:r w:rsidR="00EB3A07" w:rsidRPr="00EB3A07">
        <w:rPr>
          <w:rFonts w:ascii="Calibri" w:hAnsi="Calibri" w:cs="Calibri"/>
          <w:color w:val="000000" w:themeColor="text1"/>
        </w:rPr>
        <w:t xml:space="preserve"> </w:t>
      </w:r>
      <w:r>
        <w:rPr>
          <w:rFonts w:ascii="Calibri" w:hAnsi="Calibri" w:cs="Calibri"/>
          <w:color w:val="000000" w:themeColor="text1"/>
        </w:rPr>
        <w:t>gracias a su</w:t>
      </w:r>
      <w:r w:rsidR="00EA5BC6">
        <w:rPr>
          <w:rFonts w:ascii="Calibri" w:hAnsi="Calibri" w:cs="Calibri"/>
          <w:color w:val="000000" w:themeColor="text1"/>
        </w:rPr>
        <w:t xml:space="preserve">s numerosos nutrientes de </w:t>
      </w:r>
      <w:r w:rsidR="00EB3A07" w:rsidRPr="00EB3A07">
        <w:rPr>
          <w:rFonts w:ascii="Calibri" w:hAnsi="Calibri" w:cs="Calibri"/>
          <w:color w:val="000000" w:themeColor="text1"/>
        </w:rPr>
        <w:t xml:space="preserve">fácil asimilación, </w:t>
      </w:r>
      <w:r w:rsidR="001F1D81">
        <w:rPr>
          <w:rFonts w:ascii="Calibri" w:hAnsi="Calibri" w:cs="Calibri"/>
          <w:color w:val="000000" w:themeColor="text1"/>
        </w:rPr>
        <w:t>a</w:t>
      </w:r>
      <w:r w:rsidR="00EA5BC6">
        <w:rPr>
          <w:rFonts w:ascii="Calibri" w:hAnsi="Calibri" w:cs="Calibri"/>
          <w:color w:val="000000" w:themeColor="text1"/>
        </w:rPr>
        <w:t>y</w:t>
      </w:r>
      <w:r w:rsidR="001F1D81">
        <w:rPr>
          <w:rFonts w:ascii="Calibri" w:hAnsi="Calibri" w:cs="Calibri"/>
          <w:color w:val="000000" w:themeColor="text1"/>
        </w:rPr>
        <w:t>uda</w:t>
      </w:r>
      <w:r w:rsidR="00EA5BC6">
        <w:rPr>
          <w:rFonts w:ascii="Calibri" w:hAnsi="Calibri" w:cs="Calibri"/>
          <w:color w:val="000000" w:themeColor="text1"/>
        </w:rPr>
        <w:t xml:space="preserve"> </w:t>
      </w:r>
      <w:r w:rsidR="00EB3A07" w:rsidRPr="00EB3A07">
        <w:rPr>
          <w:rFonts w:ascii="Calibri" w:hAnsi="Calibri" w:cs="Calibri"/>
          <w:color w:val="000000" w:themeColor="text1"/>
        </w:rPr>
        <w:t>a conserva</w:t>
      </w:r>
      <w:r w:rsidR="001F1D81">
        <w:rPr>
          <w:rFonts w:ascii="Calibri" w:hAnsi="Calibri" w:cs="Calibri"/>
          <w:color w:val="000000" w:themeColor="text1"/>
        </w:rPr>
        <w:t xml:space="preserve">r </w:t>
      </w:r>
      <w:r w:rsidR="00EB3A07" w:rsidRPr="00EB3A07">
        <w:rPr>
          <w:rFonts w:ascii="Calibri" w:hAnsi="Calibri" w:cs="Calibri"/>
          <w:color w:val="000000" w:themeColor="text1"/>
        </w:rPr>
        <w:t xml:space="preserve">la masa muscular y </w:t>
      </w:r>
      <w:r w:rsidR="00EA5BC6">
        <w:rPr>
          <w:rFonts w:ascii="Calibri" w:hAnsi="Calibri" w:cs="Calibri"/>
          <w:color w:val="000000" w:themeColor="text1"/>
        </w:rPr>
        <w:t xml:space="preserve">a </w:t>
      </w:r>
      <w:r w:rsidR="00EB3A07" w:rsidRPr="00EB3A07">
        <w:rPr>
          <w:rFonts w:ascii="Calibri" w:hAnsi="Calibri" w:cs="Calibri"/>
          <w:color w:val="000000" w:themeColor="text1"/>
        </w:rPr>
        <w:t>preveni</w:t>
      </w:r>
      <w:r w:rsidR="001F1D81">
        <w:rPr>
          <w:rFonts w:ascii="Calibri" w:hAnsi="Calibri" w:cs="Calibri"/>
          <w:color w:val="000000" w:themeColor="text1"/>
        </w:rPr>
        <w:t>r</w:t>
      </w:r>
      <w:r w:rsidR="00EB3A07" w:rsidRPr="00EB3A07">
        <w:rPr>
          <w:rFonts w:ascii="Calibri" w:hAnsi="Calibri" w:cs="Calibri"/>
          <w:color w:val="000000" w:themeColor="text1"/>
        </w:rPr>
        <w:t xml:space="preserve"> la sarcopenia en la madurez</w:t>
      </w:r>
      <w:r>
        <w:rPr>
          <w:rFonts w:ascii="Calibri" w:hAnsi="Calibri" w:cs="Calibri"/>
          <w:color w:val="000000" w:themeColor="text1"/>
        </w:rPr>
        <w:t>.</w:t>
      </w:r>
    </w:p>
    <w:p w14:paraId="5180E1F2" w14:textId="37944F84" w:rsidR="00EB3A07" w:rsidRPr="00EB3A07" w:rsidRDefault="00EB3A07" w:rsidP="00EB3A07">
      <w:pPr>
        <w:tabs>
          <w:tab w:val="left" w:pos="567"/>
        </w:tabs>
        <w:spacing w:after="120" w:line="276" w:lineRule="auto"/>
        <w:jc w:val="both"/>
        <w:rPr>
          <w:rFonts w:ascii="Calibri" w:hAnsi="Calibri" w:cs="Calibri"/>
          <w:color w:val="000000" w:themeColor="text1"/>
        </w:rPr>
      </w:pPr>
      <w:r w:rsidRPr="00EB3A07">
        <w:rPr>
          <w:rFonts w:ascii="Calibri" w:hAnsi="Calibri" w:cs="Calibri"/>
          <w:color w:val="000000" w:themeColor="text1"/>
        </w:rPr>
        <w:t xml:space="preserve">Durante esta etapa, muchas mujeres </w:t>
      </w:r>
      <w:r w:rsidR="001F1D81">
        <w:rPr>
          <w:rFonts w:ascii="Calibri" w:hAnsi="Calibri" w:cs="Calibri"/>
          <w:color w:val="000000" w:themeColor="text1"/>
        </w:rPr>
        <w:t xml:space="preserve">tienen deficiencia </w:t>
      </w:r>
      <w:r w:rsidRPr="00EB3A07">
        <w:rPr>
          <w:rFonts w:ascii="Calibri" w:hAnsi="Calibri" w:cs="Calibri"/>
          <w:color w:val="000000" w:themeColor="text1"/>
        </w:rPr>
        <w:t xml:space="preserve">de vitamina D. El huevo aporta </w:t>
      </w:r>
      <w:r w:rsidR="001F1D81">
        <w:rPr>
          <w:rFonts w:ascii="Calibri" w:hAnsi="Calibri" w:cs="Calibri"/>
          <w:color w:val="000000" w:themeColor="text1"/>
        </w:rPr>
        <w:t xml:space="preserve">un </w:t>
      </w:r>
      <w:r w:rsidR="00977B50">
        <w:rPr>
          <w:rFonts w:ascii="Calibri" w:hAnsi="Calibri" w:cs="Calibri"/>
          <w:color w:val="000000" w:themeColor="text1"/>
        </w:rPr>
        <w:t xml:space="preserve">alto contenido de </w:t>
      </w:r>
      <w:r w:rsidRPr="00EB3A07">
        <w:rPr>
          <w:rFonts w:ascii="Calibri" w:hAnsi="Calibri" w:cs="Calibri"/>
          <w:color w:val="000000" w:themeColor="text1"/>
        </w:rPr>
        <w:t>esta vitamina</w:t>
      </w:r>
      <w:r w:rsidR="000870A2">
        <w:rPr>
          <w:rFonts w:ascii="Calibri" w:hAnsi="Calibri" w:cs="Calibri"/>
          <w:color w:val="000000" w:themeColor="text1"/>
        </w:rPr>
        <w:t>,</w:t>
      </w:r>
      <w:r w:rsidRPr="00EB3A07">
        <w:rPr>
          <w:rFonts w:ascii="Calibri" w:hAnsi="Calibri" w:cs="Calibri"/>
          <w:color w:val="000000" w:themeColor="text1"/>
        </w:rPr>
        <w:t xml:space="preserve"> </w:t>
      </w:r>
      <w:r w:rsidR="000870A2">
        <w:rPr>
          <w:rFonts w:ascii="Calibri" w:hAnsi="Calibri" w:cs="Calibri"/>
          <w:color w:val="000000" w:themeColor="text1"/>
        </w:rPr>
        <w:t xml:space="preserve">importante </w:t>
      </w:r>
      <w:r w:rsidRPr="00EB3A07">
        <w:rPr>
          <w:rFonts w:ascii="Calibri" w:hAnsi="Calibri" w:cs="Calibri"/>
          <w:color w:val="000000" w:themeColor="text1"/>
        </w:rPr>
        <w:t>para la correcta absorción del calcio y la salud ósea</w:t>
      </w:r>
      <w:r w:rsidR="001F1D81">
        <w:rPr>
          <w:rFonts w:ascii="Calibri" w:hAnsi="Calibri" w:cs="Calibri"/>
          <w:color w:val="000000" w:themeColor="text1"/>
        </w:rPr>
        <w:t xml:space="preserve">, </w:t>
      </w:r>
      <w:r w:rsidR="00812B88">
        <w:rPr>
          <w:rFonts w:ascii="Calibri" w:hAnsi="Calibri" w:cs="Calibri"/>
          <w:color w:val="000000" w:themeColor="text1"/>
        </w:rPr>
        <w:t xml:space="preserve">que </w:t>
      </w:r>
      <w:r w:rsidRPr="00EB3A07">
        <w:rPr>
          <w:rFonts w:ascii="Calibri" w:hAnsi="Calibri" w:cs="Calibri"/>
          <w:color w:val="000000" w:themeColor="text1"/>
        </w:rPr>
        <w:t>contribuye a reducir el riesgo de osteoporosis, especialmente en los primeros años tras la menopausia, cuando esta pérdida se acelera notablemente.</w:t>
      </w:r>
    </w:p>
    <w:p w14:paraId="7D097FBD" w14:textId="77777777" w:rsidR="00EB3A07" w:rsidRPr="00EB3A07" w:rsidRDefault="00EB3A07" w:rsidP="00EB3A07">
      <w:pPr>
        <w:tabs>
          <w:tab w:val="left" w:pos="567"/>
        </w:tabs>
        <w:spacing w:after="120" w:line="276" w:lineRule="auto"/>
        <w:jc w:val="both"/>
        <w:rPr>
          <w:rFonts w:ascii="Calibri" w:hAnsi="Calibri" w:cs="Calibri"/>
          <w:color w:val="000000" w:themeColor="text1"/>
        </w:rPr>
      </w:pPr>
      <w:r w:rsidRPr="00EB3A07">
        <w:rPr>
          <w:rFonts w:ascii="Calibri" w:hAnsi="Calibri" w:cs="Calibri"/>
          <w:b/>
          <w:bCs/>
          <w:color w:val="000000" w:themeColor="text1"/>
        </w:rPr>
        <w:t>Un alimento saciante y cardiosaludable</w:t>
      </w:r>
    </w:p>
    <w:p w14:paraId="707672B6" w14:textId="44471F1B" w:rsidR="00EB3A07" w:rsidRDefault="00EB3A07" w:rsidP="00EB3A07">
      <w:pPr>
        <w:tabs>
          <w:tab w:val="left" w:pos="567"/>
        </w:tabs>
        <w:spacing w:after="120" w:line="276" w:lineRule="auto"/>
        <w:jc w:val="both"/>
        <w:rPr>
          <w:rFonts w:ascii="Calibri" w:hAnsi="Calibri" w:cs="Calibri"/>
          <w:color w:val="000000" w:themeColor="text1"/>
        </w:rPr>
      </w:pPr>
      <w:r w:rsidRPr="00EB3A07">
        <w:rPr>
          <w:rFonts w:ascii="Calibri" w:hAnsi="Calibri" w:cs="Calibri"/>
          <w:color w:val="000000" w:themeColor="text1"/>
        </w:rPr>
        <w:t>El aumento de peso es frecuente durante esta etapa, por lo que incluir alimentos saciantes y de alta densidad nutricional</w:t>
      </w:r>
      <w:r w:rsidR="00977425">
        <w:rPr>
          <w:rFonts w:ascii="Calibri" w:hAnsi="Calibri" w:cs="Calibri"/>
          <w:color w:val="000000" w:themeColor="text1"/>
        </w:rPr>
        <w:t>, como el huevo, e</w:t>
      </w:r>
      <w:r w:rsidRPr="00EB3A07">
        <w:rPr>
          <w:rFonts w:ascii="Calibri" w:hAnsi="Calibri" w:cs="Calibri"/>
          <w:color w:val="000000" w:themeColor="text1"/>
        </w:rPr>
        <w:t>s una estrategia efectiva</w:t>
      </w:r>
      <w:r w:rsidR="00977425">
        <w:rPr>
          <w:rFonts w:ascii="Calibri" w:hAnsi="Calibri" w:cs="Calibri"/>
          <w:color w:val="000000" w:themeColor="text1"/>
        </w:rPr>
        <w:t xml:space="preserve"> para evitarlo</w:t>
      </w:r>
      <w:r w:rsidRPr="00EB3A07">
        <w:rPr>
          <w:rFonts w:ascii="Calibri" w:hAnsi="Calibri" w:cs="Calibri"/>
          <w:color w:val="000000" w:themeColor="text1"/>
        </w:rPr>
        <w:t xml:space="preserve">. </w:t>
      </w:r>
      <w:r w:rsidR="00977425">
        <w:rPr>
          <w:rFonts w:ascii="Calibri" w:hAnsi="Calibri" w:cs="Calibri"/>
          <w:color w:val="000000" w:themeColor="text1"/>
        </w:rPr>
        <w:t xml:space="preserve">Y, </w:t>
      </w:r>
      <w:r w:rsidRPr="00EB3A07">
        <w:rPr>
          <w:rFonts w:ascii="Calibri" w:hAnsi="Calibri" w:cs="Calibri"/>
          <w:color w:val="000000" w:themeColor="text1"/>
        </w:rPr>
        <w:t xml:space="preserve">aunque durante años se asoció al huevo con un mayor riesgo cardiovascular por su contenido en colesterol, la evidencia científica actual demuestra que su consumo moderado no incrementa este riesgo en personas sanas. El huevo destaca por su bajo contenido en </w:t>
      </w:r>
      <w:r w:rsidR="00977425">
        <w:rPr>
          <w:rFonts w:ascii="Calibri" w:hAnsi="Calibri" w:cs="Calibri"/>
          <w:color w:val="000000" w:themeColor="text1"/>
        </w:rPr>
        <w:t xml:space="preserve">calorías y </w:t>
      </w:r>
      <w:r w:rsidRPr="00EB3A07">
        <w:rPr>
          <w:rFonts w:ascii="Calibri" w:hAnsi="Calibri" w:cs="Calibri"/>
          <w:color w:val="000000" w:themeColor="text1"/>
        </w:rPr>
        <w:t>grasas saturadas</w:t>
      </w:r>
      <w:r w:rsidR="00977425">
        <w:rPr>
          <w:rFonts w:ascii="Calibri" w:hAnsi="Calibri" w:cs="Calibri"/>
          <w:color w:val="000000" w:themeColor="text1"/>
        </w:rPr>
        <w:t xml:space="preserve">, </w:t>
      </w:r>
      <w:r w:rsidRPr="00EB3A07">
        <w:rPr>
          <w:rFonts w:ascii="Calibri" w:hAnsi="Calibri" w:cs="Calibri"/>
          <w:color w:val="000000" w:themeColor="text1"/>
        </w:rPr>
        <w:t xml:space="preserve">y su riqueza en compuestos antioxidantes </w:t>
      </w:r>
      <w:r w:rsidR="00AB32B5">
        <w:rPr>
          <w:rFonts w:ascii="Calibri" w:hAnsi="Calibri" w:cs="Calibri"/>
          <w:color w:val="000000" w:themeColor="text1"/>
        </w:rPr>
        <w:t>favorece la salud cardiovascular.</w:t>
      </w:r>
    </w:p>
    <w:p w14:paraId="4133C0EE" w14:textId="2F04BC04" w:rsidR="00EB3A07" w:rsidRPr="00EB3A07" w:rsidRDefault="003159C0" w:rsidP="003159C0">
      <w:pPr>
        <w:spacing w:line="276" w:lineRule="auto"/>
        <w:jc w:val="both"/>
      </w:pPr>
      <w:r w:rsidRPr="00F54347">
        <w:rPr>
          <w:rFonts w:ascii="Calibri" w:eastAsia="Times New Roman" w:hAnsi="Calibri" w:cs="Calibri"/>
          <w:lang w:eastAsia="es-ES_tradnl"/>
        </w:rPr>
        <w:t>Mar Fernández, directora adjunta de INPROVO, a</w:t>
      </w:r>
      <w:r w:rsidR="00D74E4C">
        <w:rPr>
          <w:rFonts w:ascii="Calibri" w:eastAsia="Times New Roman" w:hAnsi="Calibri" w:cs="Calibri"/>
          <w:lang w:eastAsia="es-ES_tradnl"/>
        </w:rPr>
        <w:t>ñade</w:t>
      </w:r>
      <w:r w:rsidRPr="00F54347">
        <w:rPr>
          <w:rFonts w:ascii="Calibri" w:eastAsia="Times New Roman" w:hAnsi="Calibri" w:cs="Calibri"/>
          <w:lang w:eastAsia="es-ES_tradnl"/>
        </w:rPr>
        <w:t xml:space="preserve">: </w:t>
      </w:r>
      <w:r>
        <w:rPr>
          <w:rFonts w:ascii="Calibri" w:eastAsia="Times New Roman" w:hAnsi="Calibri" w:cs="Calibri"/>
          <w:lang w:eastAsia="es-ES_tradnl"/>
        </w:rPr>
        <w:t>“</w:t>
      </w:r>
      <w:r w:rsidR="00D74E4C">
        <w:rPr>
          <w:rFonts w:ascii="Calibri" w:hAnsi="Calibri" w:cs="Calibri"/>
          <w:color w:val="000000" w:themeColor="text1"/>
        </w:rPr>
        <w:t>E</w:t>
      </w:r>
      <w:r w:rsidR="00EB3A07" w:rsidRPr="00EB3A07">
        <w:rPr>
          <w:rFonts w:ascii="Calibri" w:hAnsi="Calibri" w:cs="Calibri"/>
          <w:color w:val="000000" w:themeColor="text1"/>
        </w:rPr>
        <w:t xml:space="preserve">l huevo ha demostrado ser un </w:t>
      </w:r>
      <w:r w:rsidR="000870A2">
        <w:rPr>
          <w:rFonts w:ascii="Calibri" w:hAnsi="Calibri" w:cs="Calibri"/>
          <w:color w:val="000000" w:themeColor="text1"/>
        </w:rPr>
        <w:t>alimento de</w:t>
      </w:r>
      <w:r w:rsidR="00EB3A07" w:rsidRPr="00EB3A07">
        <w:rPr>
          <w:rFonts w:ascii="Calibri" w:hAnsi="Calibri" w:cs="Calibri"/>
          <w:color w:val="000000" w:themeColor="text1"/>
        </w:rPr>
        <w:t xml:space="preserve"> gran valor para la salud de la mujer durante el climaterio. Su combinación de proteínas de calidad, vitaminas, </w:t>
      </w:r>
      <w:r w:rsidR="00EB3A07" w:rsidRPr="00EB3A07">
        <w:rPr>
          <w:rFonts w:ascii="Calibri" w:hAnsi="Calibri" w:cs="Calibri"/>
          <w:color w:val="000000" w:themeColor="text1"/>
        </w:rPr>
        <w:lastRenderedPageBreak/>
        <w:t xml:space="preserve">minerales y </w:t>
      </w:r>
      <w:r w:rsidR="002C6F36">
        <w:rPr>
          <w:rFonts w:ascii="Calibri" w:hAnsi="Calibri" w:cs="Calibri"/>
          <w:color w:val="000000" w:themeColor="text1"/>
        </w:rPr>
        <w:t xml:space="preserve">otros nutrientes </w:t>
      </w:r>
      <w:r w:rsidR="00977425">
        <w:rPr>
          <w:rFonts w:ascii="Calibri" w:hAnsi="Calibri" w:cs="Calibri"/>
          <w:color w:val="000000" w:themeColor="text1"/>
        </w:rPr>
        <w:t>hacen de é</w:t>
      </w:r>
      <w:r w:rsidR="00EB3A07" w:rsidRPr="00EB3A07">
        <w:rPr>
          <w:rFonts w:ascii="Calibri" w:hAnsi="Calibri" w:cs="Calibri"/>
          <w:color w:val="000000" w:themeColor="text1"/>
        </w:rPr>
        <w:t>l</w:t>
      </w:r>
      <w:r w:rsidR="00977425">
        <w:rPr>
          <w:rFonts w:ascii="Calibri" w:hAnsi="Calibri" w:cs="Calibri"/>
          <w:color w:val="000000" w:themeColor="text1"/>
        </w:rPr>
        <w:t xml:space="preserve"> </w:t>
      </w:r>
      <w:r w:rsidR="00EB3A07" w:rsidRPr="00EB3A07">
        <w:rPr>
          <w:rFonts w:ascii="Calibri" w:hAnsi="Calibri" w:cs="Calibri"/>
          <w:color w:val="000000" w:themeColor="text1"/>
        </w:rPr>
        <w:t>un alimento funcional, económico y</w:t>
      </w:r>
      <w:r w:rsidR="00977425">
        <w:rPr>
          <w:rFonts w:ascii="Calibri" w:hAnsi="Calibri" w:cs="Calibri"/>
          <w:color w:val="000000" w:themeColor="text1"/>
        </w:rPr>
        <w:t xml:space="preserve"> que es muy</w:t>
      </w:r>
      <w:r w:rsidR="00EB3A07" w:rsidRPr="00EB3A07">
        <w:rPr>
          <w:rFonts w:ascii="Calibri" w:hAnsi="Calibri" w:cs="Calibri"/>
          <w:color w:val="000000" w:themeColor="text1"/>
        </w:rPr>
        <w:t xml:space="preserve"> fácil de incorporar en la dieta diaria</w:t>
      </w:r>
      <w:r>
        <w:rPr>
          <w:rFonts w:ascii="Calibri" w:hAnsi="Calibri" w:cs="Calibri"/>
          <w:color w:val="000000" w:themeColor="text1"/>
        </w:rPr>
        <w:t>”.</w:t>
      </w:r>
    </w:p>
    <w:p w14:paraId="4ECE27D4" w14:textId="10598B41" w:rsidR="00731F17" w:rsidRPr="00731F17" w:rsidRDefault="00977425" w:rsidP="00EB3A07">
      <w:pPr>
        <w:tabs>
          <w:tab w:val="left" w:pos="567"/>
        </w:tabs>
        <w:spacing w:after="120" w:line="276" w:lineRule="auto"/>
        <w:jc w:val="both"/>
        <w:rPr>
          <w:rFonts w:ascii="Calibri" w:hAnsi="Calibri" w:cs="Calibri"/>
          <w:color w:val="000000" w:themeColor="text1"/>
        </w:rPr>
      </w:pPr>
      <w:r>
        <w:rPr>
          <w:rFonts w:ascii="Calibri" w:hAnsi="Calibri" w:cs="Calibri"/>
          <w:color w:val="000000" w:themeColor="text1"/>
        </w:rPr>
        <w:t xml:space="preserve">En el contexto de </w:t>
      </w:r>
      <w:r w:rsidR="00EB3A07" w:rsidRPr="00EB3A07">
        <w:rPr>
          <w:rFonts w:ascii="Calibri" w:hAnsi="Calibri" w:cs="Calibri"/>
          <w:color w:val="000000" w:themeColor="text1"/>
        </w:rPr>
        <w:t xml:space="preserve">una alimentación variada, rica en alimentos de origen vegetal y </w:t>
      </w:r>
      <w:r>
        <w:rPr>
          <w:rFonts w:ascii="Calibri" w:hAnsi="Calibri" w:cs="Calibri"/>
          <w:color w:val="000000" w:themeColor="text1"/>
        </w:rPr>
        <w:t>de</w:t>
      </w:r>
      <w:r w:rsidR="00EB3A07" w:rsidRPr="00EB3A07">
        <w:rPr>
          <w:rFonts w:ascii="Calibri" w:hAnsi="Calibri" w:cs="Calibri"/>
          <w:color w:val="000000" w:themeColor="text1"/>
        </w:rPr>
        <w:t xml:space="preserve"> grasas saludables, </w:t>
      </w:r>
      <w:r w:rsidR="00812B88">
        <w:rPr>
          <w:rFonts w:ascii="Calibri" w:hAnsi="Calibri" w:cs="Calibri"/>
          <w:color w:val="000000" w:themeColor="text1"/>
        </w:rPr>
        <w:t>los nutrientes d</w:t>
      </w:r>
      <w:r w:rsidR="00EB3A07" w:rsidRPr="00EB3A07">
        <w:rPr>
          <w:rFonts w:ascii="Calibri" w:hAnsi="Calibri" w:cs="Calibri"/>
          <w:color w:val="000000" w:themeColor="text1"/>
        </w:rPr>
        <w:t>el huevo contribuye</w:t>
      </w:r>
      <w:r w:rsidR="00812B88">
        <w:rPr>
          <w:rFonts w:ascii="Calibri" w:hAnsi="Calibri" w:cs="Calibri"/>
          <w:color w:val="000000" w:themeColor="text1"/>
        </w:rPr>
        <w:t xml:space="preserve">n </w:t>
      </w:r>
      <w:r w:rsidR="00EB3A07" w:rsidRPr="00EB3A07">
        <w:rPr>
          <w:rFonts w:ascii="Calibri" w:hAnsi="Calibri" w:cs="Calibri"/>
          <w:color w:val="000000" w:themeColor="text1"/>
        </w:rPr>
        <w:t xml:space="preserve">a la salud </w:t>
      </w:r>
      <w:r w:rsidR="00812B88">
        <w:rPr>
          <w:rFonts w:ascii="Calibri" w:hAnsi="Calibri" w:cs="Calibri"/>
          <w:color w:val="000000" w:themeColor="text1"/>
        </w:rPr>
        <w:t xml:space="preserve">de los huesos, los </w:t>
      </w:r>
      <w:r w:rsidR="00EB3A07" w:rsidRPr="00EB3A07">
        <w:rPr>
          <w:rFonts w:ascii="Calibri" w:hAnsi="Calibri" w:cs="Calibri"/>
          <w:color w:val="000000" w:themeColor="text1"/>
        </w:rPr>
        <w:t>m</w:t>
      </w:r>
      <w:r w:rsidR="00812B88">
        <w:rPr>
          <w:rFonts w:ascii="Calibri" w:hAnsi="Calibri" w:cs="Calibri"/>
          <w:color w:val="000000" w:themeColor="text1"/>
        </w:rPr>
        <w:t>úsculos, el cerebro y el sistema nervioso, entre otras funciones</w:t>
      </w:r>
      <w:r w:rsidR="00EB3A07" w:rsidRPr="00EB3A07">
        <w:rPr>
          <w:rFonts w:ascii="Calibri" w:hAnsi="Calibri" w:cs="Calibri"/>
          <w:color w:val="000000" w:themeColor="text1"/>
        </w:rPr>
        <w:t xml:space="preserve"> </w:t>
      </w:r>
      <w:r w:rsidR="00812B88">
        <w:rPr>
          <w:rFonts w:ascii="Calibri" w:hAnsi="Calibri" w:cs="Calibri"/>
          <w:color w:val="000000" w:themeColor="text1"/>
        </w:rPr>
        <w:t>que</w:t>
      </w:r>
      <w:r w:rsidR="00EB3A07" w:rsidRPr="00EB3A07">
        <w:rPr>
          <w:rFonts w:ascii="Calibri" w:hAnsi="Calibri" w:cs="Calibri"/>
          <w:color w:val="000000" w:themeColor="text1"/>
        </w:rPr>
        <w:t xml:space="preserve"> favorecen</w:t>
      </w:r>
      <w:r w:rsidR="00812B88">
        <w:rPr>
          <w:rFonts w:ascii="Calibri" w:hAnsi="Calibri" w:cs="Calibri"/>
          <w:color w:val="000000" w:themeColor="text1"/>
        </w:rPr>
        <w:t xml:space="preserve"> el</w:t>
      </w:r>
      <w:r w:rsidR="00EB3A07" w:rsidRPr="00EB3A07">
        <w:rPr>
          <w:rFonts w:ascii="Calibri" w:hAnsi="Calibri" w:cs="Calibri"/>
          <w:color w:val="000000" w:themeColor="text1"/>
        </w:rPr>
        <w:t xml:space="preserve"> bienestar físico y emocional </w:t>
      </w:r>
      <w:r w:rsidR="00812B88">
        <w:rPr>
          <w:rFonts w:ascii="Calibri" w:hAnsi="Calibri" w:cs="Calibri"/>
          <w:color w:val="000000" w:themeColor="text1"/>
        </w:rPr>
        <w:t xml:space="preserve">de las mujeres </w:t>
      </w:r>
      <w:r w:rsidR="00EB3A07" w:rsidRPr="00EB3A07">
        <w:rPr>
          <w:rFonts w:ascii="Calibri" w:hAnsi="Calibri" w:cs="Calibri"/>
          <w:color w:val="000000" w:themeColor="text1"/>
        </w:rPr>
        <w:t>en una etapa clave de su vida.</w:t>
      </w:r>
      <w:r w:rsidR="00812B88">
        <w:rPr>
          <w:rFonts w:ascii="Calibri" w:hAnsi="Calibri" w:cs="Calibri"/>
          <w:color w:val="000000" w:themeColor="text1"/>
        </w:rPr>
        <w:t xml:space="preserve"> Por eso podemos decir que “el huevo alimenta cuerpo y mente”. </w:t>
      </w:r>
    </w:p>
    <w:p w14:paraId="378A2E62" w14:textId="77777777" w:rsidR="00D46474" w:rsidRPr="00227659" w:rsidRDefault="00D46474" w:rsidP="00227659">
      <w:pPr>
        <w:pBdr>
          <w:bottom w:val="single" w:sz="4" w:space="1" w:color="auto"/>
        </w:pBdr>
        <w:spacing w:after="0"/>
        <w:jc w:val="both"/>
        <w:rPr>
          <w:rFonts w:ascii="Calibri" w:hAnsi="Calibri" w:cs="Calibri"/>
          <w:b/>
          <w:bCs/>
          <w:color w:val="000000" w:themeColor="text1"/>
          <w:sz w:val="16"/>
          <w:szCs w:val="16"/>
        </w:rPr>
      </w:pPr>
    </w:p>
    <w:p w14:paraId="766AA74B" w14:textId="24B7CF87" w:rsidR="009975C2" w:rsidRPr="009975C2" w:rsidRDefault="00D46474" w:rsidP="009975C2">
      <w:pPr>
        <w:pBdr>
          <w:bottom w:val="single" w:sz="4" w:space="1" w:color="auto"/>
        </w:pBdr>
        <w:jc w:val="both"/>
        <w:rPr>
          <w:rFonts w:ascii="Calibri" w:hAnsi="Calibri" w:cs="Calibri"/>
          <w:b/>
          <w:bCs/>
          <w:color w:val="000000" w:themeColor="text1"/>
        </w:rPr>
      </w:pPr>
      <w:r>
        <w:rPr>
          <w:rFonts w:ascii="Calibri" w:hAnsi="Calibri" w:cs="Calibri"/>
          <w:b/>
          <w:bCs/>
          <w:color w:val="000000" w:themeColor="text1"/>
        </w:rPr>
        <w:t xml:space="preserve">Campaña “Los juegos del huevo”: </w:t>
      </w:r>
      <w:r w:rsidR="009975C2" w:rsidRPr="009975C2">
        <w:rPr>
          <w:rFonts w:ascii="Calibri" w:hAnsi="Calibri" w:cs="Calibri"/>
          <w:b/>
          <w:bCs/>
          <w:color w:val="000000" w:themeColor="text1"/>
        </w:rPr>
        <w:t xml:space="preserve">Nuevos retos y juegos </w:t>
      </w:r>
      <w:r>
        <w:rPr>
          <w:rFonts w:ascii="Calibri" w:hAnsi="Calibri" w:cs="Calibri"/>
          <w:b/>
          <w:bCs/>
          <w:color w:val="000000" w:themeColor="text1"/>
        </w:rPr>
        <w:t>para conocer mejor e</w:t>
      </w:r>
      <w:r w:rsidR="009975C2" w:rsidRPr="009975C2">
        <w:rPr>
          <w:rFonts w:ascii="Calibri" w:hAnsi="Calibri" w:cs="Calibri"/>
          <w:b/>
          <w:bCs/>
          <w:color w:val="000000" w:themeColor="text1"/>
        </w:rPr>
        <w:t>l</w:t>
      </w:r>
      <w:r>
        <w:rPr>
          <w:rFonts w:ascii="Calibri" w:hAnsi="Calibri" w:cs="Calibri"/>
          <w:b/>
          <w:bCs/>
          <w:color w:val="000000" w:themeColor="text1"/>
        </w:rPr>
        <w:t xml:space="preserve"> sector y el huevo</w:t>
      </w:r>
      <w:r w:rsidR="009975C2" w:rsidRPr="009975C2">
        <w:rPr>
          <w:rFonts w:ascii="Calibri" w:hAnsi="Calibri" w:cs="Calibri"/>
          <w:b/>
          <w:bCs/>
          <w:color w:val="000000" w:themeColor="text1"/>
        </w:rPr>
        <w:t xml:space="preserve"> </w:t>
      </w:r>
    </w:p>
    <w:p w14:paraId="74A0E36D" w14:textId="77777777" w:rsidR="009975C2" w:rsidRPr="009975C2" w:rsidRDefault="009975C2" w:rsidP="009975C2">
      <w:pPr>
        <w:pBdr>
          <w:bottom w:val="single" w:sz="4" w:space="1" w:color="auto"/>
        </w:pBdr>
        <w:jc w:val="both"/>
        <w:rPr>
          <w:rFonts w:ascii="Calibri" w:hAnsi="Calibri" w:cs="Calibri"/>
          <w:color w:val="000000" w:themeColor="text1"/>
        </w:rPr>
      </w:pPr>
      <w:r w:rsidRPr="009975C2">
        <w:rPr>
          <w:rFonts w:ascii="Calibri" w:hAnsi="Calibri" w:cs="Calibri"/>
          <w:color w:val="000000" w:themeColor="text1"/>
        </w:rPr>
        <w:t xml:space="preserve">La Organización Interprofesional del Huevo y sus Productos, INPROVO, coordina la campaña </w:t>
      </w:r>
      <w:r w:rsidRPr="009975C2">
        <w:rPr>
          <w:rFonts w:ascii="Calibri" w:hAnsi="Calibri" w:cs="Calibri"/>
          <w:i/>
          <w:iCs/>
          <w:color w:val="000000" w:themeColor="text1"/>
        </w:rPr>
        <w:t>Los Juegos del Huevo</w:t>
      </w:r>
      <w:r w:rsidRPr="009975C2">
        <w:rPr>
          <w:rFonts w:ascii="Calibri" w:hAnsi="Calibri" w:cs="Calibri"/>
          <w:color w:val="000000" w:themeColor="text1"/>
        </w:rPr>
        <w:t xml:space="preserve"> que, durante los años 2023, 2024 y 2025, informa sobre el modelo de producción del huevo europeo</w:t>
      </w:r>
      <w:r w:rsidRPr="009975C2">
        <w:rPr>
          <w:rFonts w:ascii="Calibri" w:hAnsi="Calibri" w:cs="Calibri"/>
          <w:color w:val="000000" w:themeColor="text1"/>
          <w:vertAlign w:val="superscript"/>
        </w:rPr>
        <w:t>1</w:t>
      </w:r>
      <w:r w:rsidRPr="009975C2">
        <w:rPr>
          <w:rFonts w:ascii="Calibri" w:hAnsi="Calibri" w:cs="Calibri"/>
          <w:color w:val="000000" w:themeColor="text1"/>
        </w:rPr>
        <w:t xml:space="preserve"> y su importancia como parte de una dieta saludable por su gran valor nutricional</w:t>
      </w:r>
      <w:r w:rsidRPr="009975C2">
        <w:rPr>
          <w:rFonts w:ascii="Calibri" w:hAnsi="Calibri" w:cs="Calibri"/>
          <w:color w:val="000000" w:themeColor="text1"/>
          <w:vertAlign w:val="superscript"/>
        </w:rPr>
        <w:t>2</w:t>
      </w:r>
      <w:r w:rsidRPr="009975C2">
        <w:rPr>
          <w:rFonts w:ascii="Calibri" w:hAnsi="Calibri" w:cs="Calibri"/>
          <w:color w:val="000000" w:themeColor="text1"/>
        </w:rPr>
        <w:t>. La campaña</w:t>
      </w:r>
      <w:r w:rsidRPr="009975C2">
        <w:rPr>
          <w:rFonts w:ascii="Calibri" w:hAnsi="Calibri" w:cs="Calibri"/>
          <w:i/>
          <w:iCs/>
          <w:color w:val="000000" w:themeColor="text1"/>
        </w:rPr>
        <w:t xml:space="preserve"> </w:t>
      </w:r>
      <w:r w:rsidRPr="009975C2">
        <w:rPr>
          <w:rFonts w:ascii="Calibri" w:hAnsi="Calibri" w:cs="Calibri"/>
          <w:color w:val="000000" w:themeColor="text1"/>
        </w:rPr>
        <w:t xml:space="preserve">se dirige a un público principalmente joven y propone actividades </w:t>
      </w:r>
      <w:r w:rsidRPr="009975C2">
        <w:rPr>
          <w:rFonts w:ascii="Calibri" w:hAnsi="Calibri" w:cs="Calibri"/>
          <w:i/>
          <w:iCs/>
          <w:color w:val="000000" w:themeColor="text1"/>
        </w:rPr>
        <w:t>online</w:t>
      </w:r>
      <w:r w:rsidRPr="009975C2">
        <w:rPr>
          <w:rFonts w:ascii="Calibri" w:hAnsi="Calibri" w:cs="Calibri"/>
          <w:color w:val="000000" w:themeColor="text1"/>
        </w:rPr>
        <w:t xml:space="preserve"> basadas en el entretenimiento y el juego colectivo.</w:t>
      </w:r>
    </w:p>
    <w:p w14:paraId="5B41BE1D" w14:textId="3AA13B98" w:rsidR="009975C2" w:rsidRPr="009975C2" w:rsidRDefault="009975C2" w:rsidP="009975C2">
      <w:pPr>
        <w:pBdr>
          <w:bottom w:val="single" w:sz="4" w:space="1" w:color="auto"/>
        </w:pBdr>
        <w:jc w:val="both"/>
        <w:rPr>
          <w:rFonts w:ascii="Calibri" w:hAnsi="Calibri" w:cs="Calibri"/>
          <w:color w:val="000000" w:themeColor="text1"/>
        </w:rPr>
      </w:pPr>
      <w:r w:rsidRPr="009975C2">
        <w:rPr>
          <w:rFonts w:ascii="Calibri" w:hAnsi="Calibri" w:cs="Calibri"/>
          <w:color w:val="000000" w:themeColor="text1"/>
        </w:rPr>
        <w:t xml:space="preserve">Durante este año 2025 habrá nuevos retos y juegos, que concluirán en un gran reto final el Día Mundial del Huevo. Las actividades se desarrollan en la página web </w:t>
      </w:r>
      <w:hyperlink r:id="rId8" w:history="1">
        <w:r w:rsidRPr="009975C2">
          <w:rPr>
            <w:rStyle w:val="Hipervnculo"/>
            <w:rFonts w:ascii="Calibri" w:hAnsi="Calibri" w:cs="Calibri"/>
          </w:rPr>
          <w:t>www.losjuegosdelhuevo.eu</w:t>
        </w:r>
      </w:hyperlink>
      <w:r w:rsidRPr="009975C2">
        <w:rPr>
          <w:rFonts w:ascii="Calibri" w:hAnsi="Calibri" w:cs="Calibri"/>
          <w:color w:val="000000" w:themeColor="text1"/>
        </w:rPr>
        <w:t xml:space="preserve"> y en las redes sociales </w:t>
      </w:r>
      <w:hyperlink r:id="rId9" w:history="1">
        <w:r w:rsidRPr="009975C2">
          <w:rPr>
            <w:rStyle w:val="Hipervnculo"/>
            <w:rFonts w:ascii="Calibri" w:hAnsi="Calibri" w:cs="Calibri"/>
          </w:rPr>
          <w:t>Instagram</w:t>
        </w:r>
      </w:hyperlink>
      <w:r w:rsidRPr="009975C2">
        <w:rPr>
          <w:rFonts w:ascii="Calibri" w:hAnsi="Calibri" w:cs="Calibri"/>
          <w:color w:val="000000" w:themeColor="text1"/>
        </w:rPr>
        <w:t xml:space="preserve"> y </w:t>
      </w:r>
      <w:hyperlink r:id="rId10" w:history="1">
        <w:r w:rsidRPr="009975C2">
          <w:rPr>
            <w:rStyle w:val="Hipervnculo"/>
            <w:rFonts w:ascii="Calibri" w:hAnsi="Calibri" w:cs="Calibri"/>
            <w:i/>
            <w:iCs/>
          </w:rPr>
          <w:t>TikTok</w:t>
        </w:r>
      </w:hyperlink>
      <w:r w:rsidRPr="009975C2">
        <w:rPr>
          <w:rFonts w:ascii="Calibri" w:hAnsi="Calibri" w:cs="Calibri"/>
          <w:i/>
          <w:iCs/>
          <w:color w:val="000000" w:themeColor="text1"/>
        </w:rPr>
        <w:t>.</w:t>
      </w:r>
    </w:p>
    <w:p w14:paraId="148E3423" w14:textId="77777777" w:rsidR="00F0799C" w:rsidRDefault="00F0799C" w:rsidP="00C1246B">
      <w:pPr>
        <w:pBdr>
          <w:bottom w:val="single" w:sz="4" w:space="1" w:color="auto"/>
        </w:pBdr>
        <w:jc w:val="both"/>
        <w:rPr>
          <w:rFonts w:cs="Times New Roman"/>
          <w:b/>
          <w:sz w:val="20"/>
          <w:szCs w:val="20"/>
        </w:rPr>
      </w:pPr>
    </w:p>
    <w:p w14:paraId="173F4972" w14:textId="5E203496" w:rsidR="006A6F5A" w:rsidRDefault="006A6F5A" w:rsidP="00C1246B">
      <w:pPr>
        <w:jc w:val="both"/>
        <w:rPr>
          <w:rFonts w:cs="Times New Roman"/>
          <w:sz w:val="20"/>
          <w:szCs w:val="20"/>
        </w:rPr>
      </w:pPr>
      <w:r>
        <w:rPr>
          <w:rFonts w:cs="Times New Roman"/>
          <w:b/>
          <w:sz w:val="20"/>
          <w:szCs w:val="20"/>
        </w:rPr>
        <w:t>Acerca de Inprovo</w:t>
      </w:r>
      <w:r>
        <w:rPr>
          <w:rFonts w:cs="Times New Roman"/>
          <w:sz w:val="20"/>
          <w:szCs w:val="20"/>
        </w:rPr>
        <w:t xml:space="preserve">: </w:t>
      </w:r>
    </w:p>
    <w:p w14:paraId="27BA0567" w14:textId="04EA953C" w:rsidR="00EC7770" w:rsidRDefault="006A6F5A" w:rsidP="006A6F5A">
      <w:pPr>
        <w:jc w:val="both"/>
        <w:rPr>
          <w:rFonts w:cs="Times New Roman"/>
          <w:iCs/>
          <w:sz w:val="20"/>
          <w:szCs w:val="20"/>
        </w:rPr>
      </w:pPr>
      <w:r>
        <w:rPr>
          <w:rFonts w:cs="Times New Roman"/>
          <w:iCs/>
          <w:sz w:val="20"/>
          <w:szCs w:val="20"/>
        </w:rPr>
        <w:t>Inprovo es la Organización Interprofesional del Huevo y sus Productos</w:t>
      </w:r>
      <w:r>
        <w:rPr>
          <w:iCs/>
          <w:sz w:val="20"/>
          <w:szCs w:val="20"/>
        </w:rPr>
        <w:t xml:space="preserve">, reconocida por el Ministerio de Agricultura desde 1998. </w:t>
      </w:r>
      <w:r w:rsidR="00EC7770">
        <w:rPr>
          <w:iCs/>
          <w:sz w:val="20"/>
          <w:szCs w:val="20"/>
        </w:rPr>
        <w:t xml:space="preserve">Sus miembros </w:t>
      </w:r>
      <w:r w:rsidR="00EC7770">
        <w:rPr>
          <w:rFonts w:cs="Times New Roman"/>
          <w:iCs/>
          <w:sz w:val="20"/>
          <w:szCs w:val="20"/>
        </w:rPr>
        <w:t>son</w:t>
      </w:r>
      <w:r>
        <w:rPr>
          <w:rFonts w:cs="Times New Roman"/>
          <w:iCs/>
          <w:sz w:val="20"/>
          <w:szCs w:val="20"/>
        </w:rPr>
        <w:t xml:space="preserve"> las asociaciones de los distintos operadores de la cadena alimentaria del huevo de ámbito estatal</w:t>
      </w:r>
      <w:r w:rsidR="00EC7770">
        <w:rPr>
          <w:rFonts w:cs="Times New Roman"/>
          <w:iCs/>
          <w:sz w:val="20"/>
          <w:szCs w:val="20"/>
        </w:rPr>
        <w:t xml:space="preserve"> que</w:t>
      </w:r>
      <w:r>
        <w:rPr>
          <w:rFonts w:cs="Times New Roman"/>
          <w:iCs/>
          <w:sz w:val="20"/>
          <w:szCs w:val="20"/>
        </w:rPr>
        <w:t xml:space="preserve"> representan a la producción (productores con granjas de gallinas ponedoras)</w:t>
      </w:r>
      <w:r w:rsidR="00EC7770">
        <w:rPr>
          <w:rFonts w:cs="Times New Roman"/>
          <w:iCs/>
          <w:sz w:val="20"/>
          <w:szCs w:val="20"/>
        </w:rPr>
        <w:t>,</w:t>
      </w:r>
      <w:r>
        <w:rPr>
          <w:rFonts w:cs="Times New Roman"/>
          <w:iCs/>
          <w:sz w:val="20"/>
          <w:szCs w:val="20"/>
        </w:rPr>
        <w:t xml:space="preserve"> a la comercialización </w:t>
      </w:r>
      <w:r w:rsidR="00EC7770">
        <w:rPr>
          <w:rFonts w:cs="Times New Roman"/>
          <w:iCs/>
          <w:sz w:val="20"/>
          <w:szCs w:val="20"/>
        </w:rPr>
        <w:t>y a la</w:t>
      </w:r>
      <w:r>
        <w:rPr>
          <w:rFonts w:cs="Times New Roman"/>
          <w:iCs/>
          <w:sz w:val="20"/>
          <w:szCs w:val="20"/>
        </w:rPr>
        <w:t xml:space="preserve"> industria alimentaria (centros de embalaje de huevos e industrias de ovoproductos).</w:t>
      </w:r>
    </w:p>
    <w:p w14:paraId="4FD87882" w14:textId="3B71128B" w:rsidR="003C5867" w:rsidRPr="00F1703D" w:rsidRDefault="006A6F5A" w:rsidP="00227659">
      <w:pPr>
        <w:jc w:val="both"/>
        <w:rPr>
          <w:rFonts w:ascii="Calibri" w:eastAsia="Arial" w:hAnsi="Calibri" w:cs="Calibri"/>
          <w:b/>
          <w:bCs/>
          <w:color w:val="FF0000"/>
          <w:sz w:val="20"/>
          <w:szCs w:val="20"/>
          <w:u w:val="single"/>
        </w:rPr>
      </w:pPr>
      <w:r>
        <w:rPr>
          <w:rFonts w:cs="Times New Roman"/>
          <w:iCs/>
          <w:sz w:val="20"/>
          <w:szCs w:val="20"/>
        </w:rPr>
        <w:t xml:space="preserve">Para saber más: </w:t>
      </w:r>
      <w:hyperlink r:id="rId11" w:history="1">
        <w:r>
          <w:rPr>
            <w:rStyle w:val="Hipervnculo"/>
            <w:rFonts w:cs="Times New Roman"/>
            <w:iCs/>
            <w:sz w:val="20"/>
            <w:szCs w:val="20"/>
          </w:rPr>
          <w:t>www.inprovo.com</w:t>
        </w:r>
      </w:hyperlink>
      <w:r>
        <w:rPr>
          <w:rFonts w:cs="Times New Roman"/>
          <w:iCs/>
          <w:sz w:val="20"/>
          <w:szCs w:val="20"/>
        </w:rPr>
        <w:t xml:space="preserve"> </w:t>
      </w:r>
    </w:p>
    <w:p w14:paraId="01BDFDC3" w14:textId="737A9D4D" w:rsidR="003D51B7" w:rsidRDefault="003C5867" w:rsidP="00FA008E">
      <w:pPr>
        <w:tabs>
          <w:tab w:val="left" w:pos="0"/>
        </w:tabs>
        <w:rPr>
          <w:rFonts w:ascii="Calibri" w:hAnsi="Calibri" w:cs="Calibri"/>
          <w:b/>
          <w:bCs/>
          <w:sz w:val="20"/>
          <w:szCs w:val="20"/>
        </w:rPr>
      </w:pPr>
      <w:r w:rsidRPr="003D51B7">
        <w:rPr>
          <w:rStyle w:val="Bodytext1"/>
          <w:rFonts w:ascii="Calibri" w:hAnsi="Calibri" w:cs="Calibri"/>
          <w:color w:val="auto"/>
          <w:sz w:val="20"/>
          <w:szCs w:val="20"/>
        </w:rPr>
        <w:t xml:space="preserve">Para ampliar información sobre la campaña puede acceder al portal: </w:t>
      </w:r>
      <w:hyperlink r:id="rId12" w:history="1">
        <w:r w:rsidRPr="003D51B7">
          <w:rPr>
            <w:rStyle w:val="Hipervnculo"/>
            <w:rFonts w:ascii="Calibri" w:eastAsia="Arial" w:hAnsi="Calibri" w:cs="Calibri"/>
            <w:color w:val="auto"/>
            <w:sz w:val="20"/>
            <w:szCs w:val="20"/>
          </w:rPr>
          <w:t>www.losjuegosdelhuevo.eu</w:t>
        </w:r>
      </w:hyperlink>
      <w:r w:rsidR="00065B93">
        <w:rPr>
          <w:rStyle w:val="Hipervnculo"/>
          <w:rFonts w:ascii="Calibri" w:eastAsia="Arial" w:hAnsi="Calibri" w:cs="Calibri"/>
          <w:color w:val="auto"/>
          <w:sz w:val="20"/>
          <w:szCs w:val="20"/>
        </w:rPr>
        <w:t xml:space="preserve"> </w:t>
      </w:r>
      <w:r>
        <w:rPr>
          <w:rFonts w:ascii="Calibri" w:hAnsi="Calibri" w:cs="Calibri"/>
          <w:b/>
          <w:bCs/>
          <w:noProof/>
          <w:sz w:val="20"/>
          <w:szCs w:val="20"/>
        </w:rPr>
        <mc:AlternateContent>
          <mc:Choice Requires="wps">
            <w:drawing>
              <wp:anchor distT="0" distB="0" distL="114300" distR="114300" simplePos="0" relativeHeight="251662336" behindDoc="0" locked="0" layoutInCell="1" allowOverlap="1" wp14:anchorId="6CA1AD83" wp14:editId="1D414CA2">
                <wp:simplePos x="0" y="0"/>
                <wp:positionH relativeFrom="column">
                  <wp:posOffset>-38100</wp:posOffset>
                </wp:positionH>
                <wp:positionV relativeFrom="paragraph">
                  <wp:posOffset>219710</wp:posOffset>
                </wp:positionV>
                <wp:extent cx="5783580" cy="0"/>
                <wp:effectExtent l="0" t="0" r="0" b="0"/>
                <wp:wrapNone/>
                <wp:docPr id="14210893" name="Straight Connector 1"/>
                <wp:cNvGraphicFramePr/>
                <a:graphic xmlns:a="http://schemas.openxmlformats.org/drawingml/2006/main">
                  <a:graphicData uri="http://schemas.microsoft.com/office/word/2010/wordprocessingShape">
                    <wps:wsp>
                      <wps:cNvCnPr/>
                      <wps:spPr>
                        <a:xfrm>
                          <a:off x="0" y="0"/>
                          <a:ext cx="578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24C4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17.3pt" to="452.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BmQEAAIgDAAAOAAAAZHJzL2Uyb0RvYy54bWysU9uO0zAQfUfiHyy/06SL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" strokecolor="black [3200]" strokeweight=".5pt">
                <v:stroke joinstyle="miter"/>
              </v:line>
            </w:pict>
          </mc:Fallback>
        </mc:AlternateContent>
      </w:r>
    </w:p>
    <w:p w14:paraId="6F7D78DC" w14:textId="77777777" w:rsidR="00C86AEC" w:rsidRDefault="00C86AEC" w:rsidP="00227659">
      <w:pPr>
        <w:spacing w:after="0"/>
        <w:rPr>
          <w:rStyle w:val="contentpasted1"/>
          <w:rFonts w:eastAsia="Times New Roman"/>
          <w:color w:val="767171" w:themeColor="background2" w:themeShade="80"/>
          <w:sz w:val="18"/>
          <w:szCs w:val="18"/>
          <w:shd w:val="clear" w:color="auto" w:fill="FFFFFF"/>
          <w:vertAlign w:val="superscript"/>
        </w:rPr>
      </w:pPr>
    </w:p>
    <w:p w14:paraId="232CF892" w14:textId="2D429C93" w:rsidR="005C794C" w:rsidRPr="00675FD4" w:rsidRDefault="00675FD4" w:rsidP="00227659">
      <w:pPr>
        <w:spacing w:after="0"/>
        <w:rPr>
          <w:rStyle w:val="contentpasted1"/>
          <w:rFonts w:eastAsia="Times New Roman"/>
          <w:color w:val="767171" w:themeColor="background2" w:themeShade="80"/>
          <w:sz w:val="18"/>
          <w:szCs w:val="18"/>
          <w:shd w:val="clear" w:color="auto" w:fill="FFFFFF"/>
        </w:rPr>
      </w:pPr>
      <w:r w:rsidRPr="00675FD4">
        <w:rPr>
          <w:rStyle w:val="contentpasted1"/>
          <w:rFonts w:eastAsia="Times New Roman"/>
          <w:color w:val="767171" w:themeColor="background2" w:themeShade="80"/>
          <w:sz w:val="18"/>
          <w:szCs w:val="18"/>
          <w:shd w:val="clear" w:color="auto" w:fill="FFFFFF"/>
          <w:vertAlign w:val="superscript"/>
        </w:rPr>
        <w:t>1</w:t>
      </w:r>
      <w:r w:rsidRPr="00675FD4">
        <w:rPr>
          <w:rStyle w:val="contentpasted1"/>
          <w:rFonts w:eastAsia="Times New Roman"/>
          <w:color w:val="767171" w:themeColor="background2" w:themeShade="80"/>
          <w:sz w:val="18"/>
          <w:szCs w:val="18"/>
          <w:shd w:val="clear" w:color="auto" w:fill="FFFFFF"/>
        </w:rPr>
        <w:t xml:space="preserve"> </w:t>
      </w:r>
      <w:proofErr w:type="gramStart"/>
      <w:r w:rsidRPr="00675FD4">
        <w:rPr>
          <w:rStyle w:val="contentpasted1"/>
          <w:rFonts w:eastAsia="Times New Roman"/>
          <w:color w:val="767171" w:themeColor="background2" w:themeShade="80"/>
          <w:sz w:val="18"/>
          <w:szCs w:val="18"/>
          <w:shd w:val="clear" w:color="auto" w:fill="FFFFFF"/>
        </w:rPr>
        <w:t>Puede</w:t>
      </w:r>
      <w:proofErr w:type="gramEnd"/>
      <w:r w:rsidRPr="00675FD4">
        <w:rPr>
          <w:rStyle w:val="contentpasted1"/>
          <w:rFonts w:eastAsia="Times New Roman"/>
          <w:color w:val="767171" w:themeColor="background2" w:themeShade="80"/>
          <w:sz w:val="18"/>
          <w:szCs w:val="18"/>
          <w:shd w:val="clear" w:color="auto" w:fill="FFFFFF"/>
        </w:rPr>
        <w:t xml:space="preserve"> encontrar más información sobre el modelo de producción europeo en </w:t>
      </w:r>
      <w:hyperlink r:id="rId13" w:history="1">
        <w:r w:rsidR="00B9750F" w:rsidRPr="00781894">
          <w:rPr>
            <w:rStyle w:val="Hipervnculo"/>
            <w:rFonts w:eastAsia="Times New Roman"/>
            <w:sz w:val="18"/>
            <w:szCs w:val="18"/>
            <w:shd w:val="clear" w:color="auto" w:fill="FFFFFF"/>
          </w:rPr>
          <w:t>www.losjuegosdelhuevo.eu/produccion-sostenible</w:t>
        </w:r>
      </w:hyperlink>
      <w:r w:rsidR="00B9750F">
        <w:rPr>
          <w:rStyle w:val="contentpasted1"/>
          <w:rFonts w:eastAsia="Times New Roman"/>
          <w:color w:val="767171" w:themeColor="background2" w:themeShade="80"/>
          <w:sz w:val="18"/>
          <w:szCs w:val="18"/>
          <w:shd w:val="clear" w:color="auto" w:fill="FFFFFF"/>
        </w:rPr>
        <w:t xml:space="preserve"> </w:t>
      </w:r>
    </w:p>
    <w:p w14:paraId="5D58D4D8" w14:textId="77777777" w:rsidR="006E3B9D" w:rsidRPr="006F740C" w:rsidRDefault="00675FD4" w:rsidP="00227659">
      <w:pPr>
        <w:spacing w:after="0"/>
        <w:rPr>
          <w:rStyle w:val="contentpasted1"/>
          <w:rFonts w:eastAsia="Times New Roman"/>
          <w:color w:val="808080" w:themeColor="background1" w:themeShade="80"/>
          <w:sz w:val="18"/>
          <w:szCs w:val="18"/>
          <w:shd w:val="clear" w:color="auto" w:fill="FFFFFF"/>
        </w:rPr>
      </w:pPr>
      <w:r w:rsidRPr="006F740C">
        <w:rPr>
          <w:color w:val="808080" w:themeColor="background1" w:themeShade="80"/>
          <w:sz w:val="20"/>
          <w:szCs w:val="20"/>
          <w:vertAlign w:val="superscript"/>
        </w:rPr>
        <w:t>2</w:t>
      </w:r>
      <w:r w:rsidR="005C794C" w:rsidRPr="006F740C">
        <w:rPr>
          <w:color w:val="808080" w:themeColor="background1" w:themeShade="80"/>
        </w:rPr>
        <w:t xml:space="preserve"> </w:t>
      </w:r>
      <w:proofErr w:type="gramStart"/>
      <w:r w:rsidR="006E3B9D" w:rsidRPr="006F740C">
        <w:rPr>
          <w:rStyle w:val="contentpasted1"/>
          <w:rFonts w:eastAsia="Times New Roman"/>
          <w:color w:val="808080" w:themeColor="background1" w:themeShade="80"/>
          <w:sz w:val="18"/>
          <w:szCs w:val="18"/>
          <w:shd w:val="clear" w:color="auto" w:fill="FFFFFF"/>
        </w:rPr>
        <w:t>Para</w:t>
      </w:r>
      <w:proofErr w:type="gramEnd"/>
      <w:r w:rsidR="006E3B9D" w:rsidRPr="006F740C">
        <w:rPr>
          <w:rStyle w:val="contentpasted1"/>
          <w:rFonts w:eastAsia="Times New Roman"/>
          <w:color w:val="808080" w:themeColor="background1" w:themeShade="80"/>
          <w:sz w:val="18"/>
          <w:szCs w:val="18"/>
          <w:shd w:val="clear" w:color="auto" w:fill="FFFFFF"/>
        </w:rPr>
        <w:t xml:space="preserve"> saber más </w:t>
      </w:r>
      <w:r w:rsidR="005C794C" w:rsidRPr="006F740C">
        <w:rPr>
          <w:rStyle w:val="contentpasted1"/>
          <w:rFonts w:eastAsia="Times New Roman"/>
          <w:color w:val="808080" w:themeColor="background1" w:themeShade="80"/>
          <w:sz w:val="18"/>
          <w:szCs w:val="18"/>
          <w:shd w:val="clear" w:color="auto" w:fill="FFFFFF"/>
        </w:rPr>
        <w:t xml:space="preserve">sobre </w:t>
      </w:r>
      <w:r w:rsidR="006E3B9D" w:rsidRPr="006F740C">
        <w:rPr>
          <w:rStyle w:val="contentpasted1"/>
          <w:rFonts w:eastAsia="Times New Roman"/>
          <w:color w:val="808080" w:themeColor="background1" w:themeShade="80"/>
          <w:sz w:val="18"/>
          <w:szCs w:val="18"/>
          <w:shd w:val="clear" w:color="auto" w:fill="FFFFFF"/>
        </w:rPr>
        <w:t>las recomendaciones de consumo de AESAN</w:t>
      </w:r>
      <w:r w:rsidR="005C794C" w:rsidRPr="006F740C">
        <w:rPr>
          <w:rStyle w:val="contentpasted1"/>
          <w:rFonts w:eastAsia="Times New Roman"/>
          <w:color w:val="808080" w:themeColor="background1" w:themeShade="80"/>
          <w:sz w:val="18"/>
          <w:szCs w:val="18"/>
          <w:shd w:val="clear" w:color="auto" w:fill="FFFFFF"/>
        </w:rPr>
        <w:t>,</w:t>
      </w:r>
      <w:r w:rsidR="006E3B9D" w:rsidRPr="006F740C">
        <w:rPr>
          <w:rStyle w:val="contentpasted1"/>
          <w:rFonts w:eastAsia="Times New Roman"/>
          <w:color w:val="808080" w:themeColor="background1" w:themeShade="80"/>
          <w:sz w:val="18"/>
          <w:szCs w:val="18"/>
          <w:shd w:val="clear" w:color="auto" w:fill="FFFFFF"/>
        </w:rPr>
        <w:t xml:space="preserve"> </w:t>
      </w:r>
      <w:r w:rsidR="005C794C" w:rsidRPr="006F740C">
        <w:rPr>
          <w:rStyle w:val="contentpasted1"/>
          <w:rFonts w:eastAsia="Times New Roman"/>
          <w:color w:val="808080" w:themeColor="background1" w:themeShade="80"/>
          <w:sz w:val="18"/>
          <w:szCs w:val="18"/>
          <w:shd w:val="clear" w:color="auto" w:fill="FFFFFF"/>
        </w:rPr>
        <w:t>consulte:</w:t>
      </w:r>
    </w:p>
    <w:p w14:paraId="6314AC12" w14:textId="4EDD6A51" w:rsidR="00C45C65" w:rsidRDefault="005C794C">
      <w:pPr>
        <w:rPr>
          <w:rStyle w:val="Hipervnculo"/>
          <w:rFonts w:eastAsia="Times New Roman"/>
          <w:color w:val="767171" w:themeColor="background2" w:themeShade="80"/>
          <w:sz w:val="18"/>
          <w:szCs w:val="18"/>
          <w:shd w:val="clear" w:color="auto" w:fill="FFFFFF"/>
        </w:rPr>
      </w:pPr>
      <w:hyperlink r:id="rId14" w:tgtFrame="_blank" w:history="1">
        <w:r w:rsidRPr="005C794C">
          <w:rPr>
            <w:rStyle w:val="Hipervnculo"/>
            <w:rFonts w:eastAsia="Times New Roman"/>
            <w:color w:val="767171" w:themeColor="background2" w:themeShade="80"/>
            <w:sz w:val="18"/>
            <w:szCs w:val="18"/>
            <w:shd w:val="clear" w:color="auto" w:fill="FFFFFF"/>
          </w:rPr>
          <w:t>https://www.aesan.gob.es/AECOSAN/docs/documentos/nutricion</w:t>
        </w:r>
        <w:r w:rsidRPr="00B9750F">
          <w:rPr>
            <w:rStyle w:val="Hipervnculo"/>
            <w:rFonts w:eastAsia="Times New Roman"/>
            <w:color w:val="767171" w:themeColor="background2" w:themeShade="80"/>
            <w:sz w:val="18"/>
            <w:szCs w:val="18"/>
            <w:shd w:val="clear" w:color="auto" w:fill="FFFFFF"/>
          </w:rPr>
          <w:t>/</w:t>
        </w:r>
        <w:r w:rsidRPr="00FA008E">
          <w:rPr>
            <w:rStyle w:val="markrdl3sbwvc"/>
            <w:rFonts w:eastAsia="Times New Roman"/>
            <w:color w:val="767171" w:themeColor="background2" w:themeShade="80"/>
            <w:sz w:val="18"/>
            <w:szCs w:val="18"/>
            <w:u w:val="single"/>
            <w:shd w:val="clear" w:color="auto" w:fill="FFFFFF"/>
          </w:rPr>
          <w:t>RECOMENDACIONES</w:t>
        </w:r>
        <w:r w:rsidRPr="005C794C">
          <w:rPr>
            <w:rStyle w:val="Hipervnculo"/>
            <w:rFonts w:eastAsia="Times New Roman"/>
            <w:color w:val="767171" w:themeColor="background2" w:themeShade="80"/>
            <w:sz w:val="18"/>
            <w:szCs w:val="18"/>
            <w:shd w:val="clear" w:color="auto" w:fill="FFFFFF"/>
          </w:rPr>
          <w:t>_DIETETICAS.pdf</w:t>
        </w:r>
      </w:hyperlink>
      <w:r w:rsidR="00B9750F">
        <w:rPr>
          <w:rStyle w:val="Hipervnculo"/>
          <w:rFonts w:eastAsia="Times New Roman"/>
          <w:color w:val="767171" w:themeColor="background2" w:themeShade="80"/>
          <w:sz w:val="18"/>
          <w:szCs w:val="18"/>
          <w:shd w:val="clear" w:color="auto" w:fill="FFFFFF"/>
        </w:rPr>
        <w:t xml:space="preserve"> </w:t>
      </w:r>
    </w:p>
    <w:p w14:paraId="14170340" w14:textId="77777777" w:rsidR="002208B0" w:rsidRDefault="003C5867">
      <w:pPr>
        <w:rPr>
          <w:rStyle w:val="contentpasted1"/>
          <w:rFonts w:eastAsia="Times New Roman"/>
          <w:color w:val="767171" w:themeColor="background2" w:themeShade="80"/>
          <w:sz w:val="18"/>
          <w:szCs w:val="18"/>
          <w:shd w:val="clear" w:color="auto" w:fill="FFFFFF"/>
        </w:rPr>
      </w:pPr>
      <w:r w:rsidRPr="003C5867">
        <w:rPr>
          <w:rStyle w:val="contentpasted1"/>
          <w:rFonts w:eastAsia="Times New Roman"/>
          <w:color w:val="767171" w:themeColor="background2" w:themeShade="80"/>
          <w:sz w:val="18"/>
          <w:szCs w:val="18"/>
          <w:shd w:val="clear" w:color="auto" w:fill="FFFFFF"/>
        </w:rPr>
        <w:t>Financiado por la Unión Europea. Las opiniones y puntos de vista expresados solo comprometen a su(s) autor(es) y no reflejan necesariamente los de la Unión Europea o de la Agencia Ejecutiva Europea de Investigación (REA). Ni la Unión Europea ni la autoridad otorgante pueden ser considerados responsables de ellos.</w:t>
      </w:r>
    </w:p>
    <w:p w14:paraId="083C1312" w14:textId="4021F3B1" w:rsidR="003C5867" w:rsidRPr="0084391B" w:rsidRDefault="003C5867">
      <w:pPr>
        <w:rPr>
          <w:rStyle w:val="contentpasted1"/>
          <w:color w:val="767171" w:themeColor="background2" w:themeShade="80"/>
          <w:sz w:val="18"/>
          <w:szCs w:val="18"/>
          <w:shd w:val="clear" w:color="auto" w:fill="FFFFFF"/>
        </w:rPr>
      </w:pPr>
      <w:r w:rsidRPr="003C5867">
        <w:rPr>
          <w:rStyle w:val="contentpasted1"/>
          <w:color w:val="767171" w:themeColor="background2" w:themeShade="80"/>
          <w:sz w:val="18"/>
          <w:szCs w:val="18"/>
          <w:shd w:val="clear" w:color="auto" w:fill="FFFFFF"/>
        </w:rPr>
        <w:t xml:space="preserve">De conformidad con el anexo del Reglamento </w:t>
      </w:r>
      <w:proofErr w:type="spellStart"/>
      <w:r w:rsidRPr="003C5867">
        <w:rPr>
          <w:rStyle w:val="contentpasted1"/>
          <w:color w:val="767171" w:themeColor="background2" w:themeShade="80"/>
          <w:sz w:val="18"/>
          <w:szCs w:val="18"/>
          <w:shd w:val="clear" w:color="auto" w:fill="FFFFFF"/>
        </w:rPr>
        <w:t>nº</w:t>
      </w:r>
      <w:proofErr w:type="spellEnd"/>
      <w:r w:rsidRPr="003C5867">
        <w:rPr>
          <w:rStyle w:val="contentpasted1"/>
          <w:color w:val="767171" w:themeColor="background2" w:themeShade="80"/>
          <w:sz w:val="18"/>
          <w:szCs w:val="18"/>
          <w:shd w:val="clear" w:color="auto" w:fill="FFFFFF"/>
        </w:rPr>
        <w:t xml:space="preserve"> 1924/2006</w:t>
      </w:r>
      <w:r w:rsidR="002208B0">
        <w:rPr>
          <w:rStyle w:val="contentpasted1"/>
          <w:color w:val="767171" w:themeColor="background2" w:themeShade="80"/>
          <w:sz w:val="18"/>
          <w:szCs w:val="18"/>
          <w:shd w:val="clear" w:color="auto" w:fill="FFFFFF"/>
        </w:rPr>
        <w:t>.</w:t>
      </w:r>
      <w:bookmarkEnd w:id="0"/>
      <w:bookmarkEnd w:id="1"/>
    </w:p>
    <w:sectPr w:rsidR="003C5867" w:rsidRPr="0084391B" w:rsidSect="00227659">
      <w:headerReference w:type="default" r:id="rId15"/>
      <w:footerReference w:type="default" r:id="rId16"/>
      <w:pgSz w:w="11906" w:h="16838"/>
      <w:pgMar w:top="1276" w:right="991"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FCF1" w14:textId="77777777" w:rsidR="000970CA" w:rsidRDefault="000970CA" w:rsidP="00C45C65">
      <w:pPr>
        <w:spacing w:after="0" w:line="240" w:lineRule="auto"/>
      </w:pPr>
      <w:r>
        <w:separator/>
      </w:r>
    </w:p>
  </w:endnote>
  <w:endnote w:type="continuationSeparator" w:id="0">
    <w:p w14:paraId="297AF93C" w14:textId="77777777" w:rsidR="000970CA" w:rsidRDefault="000970CA" w:rsidP="00C4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46AD" w14:textId="47F648F2" w:rsidR="00C45C65" w:rsidRDefault="00EA6AB5">
    <w:pPr>
      <w:pStyle w:val="Piedepgina"/>
    </w:pPr>
    <w:r w:rsidRPr="00EA6AB5">
      <w:rPr>
        <w:caps/>
        <w:noProof/>
        <w:color w:val="4472C4" w:themeColor="accent1"/>
      </w:rPr>
      <w:drawing>
        <wp:anchor distT="0" distB="0" distL="114300" distR="114300" simplePos="0" relativeHeight="251660288" behindDoc="0" locked="0" layoutInCell="1" allowOverlap="1" wp14:anchorId="0D12CB37" wp14:editId="1895295E">
          <wp:simplePos x="0" y="0"/>
          <wp:positionH relativeFrom="column">
            <wp:posOffset>-1016000</wp:posOffset>
          </wp:positionH>
          <wp:positionV relativeFrom="paragraph">
            <wp:posOffset>-405765</wp:posOffset>
          </wp:positionV>
          <wp:extent cx="7844790" cy="1123315"/>
          <wp:effectExtent l="0" t="0" r="3810" b="635"/>
          <wp:wrapSquare wrapText="bothSides"/>
          <wp:docPr id="1163119115" name="Imagen 1163119115" descr="A picture containing text, logo,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11635" name="Picture 4" descr="A picture containing text, logo, screenshot, graphic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4037"/>
                  <a:stretch/>
                </pic:blipFill>
                <pic:spPr bwMode="auto">
                  <a:xfrm>
                    <a:off x="0" y="0"/>
                    <a:ext cx="7844790" cy="1123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A0C0" w14:textId="77777777" w:rsidR="000970CA" w:rsidRDefault="000970CA" w:rsidP="00C45C65">
      <w:pPr>
        <w:spacing w:after="0" w:line="240" w:lineRule="auto"/>
      </w:pPr>
      <w:r>
        <w:separator/>
      </w:r>
    </w:p>
  </w:footnote>
  <w:footnote w:type="continuationSeparator" w:id="0">
    <w:p w14:paraId="7C5EA2B7" w14:textId="77777777" w:rsidR="000970CA" w:rsidRDefault="000970CA" w:rsidP="00C4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02E6" w14:textId="427CF38B" w:rsidR="00C45C65" w:rsidRDefault="00C45C65">
    <w:pPr>
      <w:pStyle w:val="Encabezado"/>
    </w:pPr>
    <w:r>
      <w:rPr>
        <w:noProof/>
      </w:rPr>
      <w:drawing>
        <wp:anchor distT="0" distB="0" distL="114300" distR="114300" simplePos="0" relativeHeight="251659264" behindDoc="0" locked="0" layoutInCell="1" allowOverlap="1" wp14:anchorId="38770992" wp14:editId="792710A3">
          <wp:simplePos x="0" y="0"/>
          <wp:positionH relativeFrom="column">
            <wp:posOffset>-922655</wp:posOffset>
          </wp:positionH>
          <wp:positionV relativeFrom="paragraph">
            <wp:posOffset>-457835</wp:posOffset>
          </wp:positionV>
          <wp:extent cx="7556500" cy="1086485"/>
          <wp:effectExtent l="0" t="0" r="6350" b="0"/>
          <wp:wrapSquare wrapText="bothSides"/>
          <wp:docPr id="1071096671" name="Imagen 1071096671" descr="A picture containing cartoon, screensho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3015" name="Picture 1" descr="A picture containing cartoon, screenshot, person&#10;&#10;Description automatically generated"/>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55650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0DE53" w14:textId="77777777" w:rsidR="00C45C65" w:rsidRDefault="00C45C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09FD"/>
    <w:multiLevelType w:val="multilevel"/>
    <w:tmpl w:val="9D02E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95F0F"/>
    <w:multiLevelType w:val="hybridMultilevel"/>
    <w:tmpl w:val="F96C2676"/>
    <w:lvl w:ilvl="0" w:tplc="E74AC5B2">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417559B5"/>
    <w:multiLevelType w:val="multilevel"/>
    <w:tmpl w:val="5D227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2382398">
    <w:abstractNumId w:val="1"/>
  </w:num>
  <w:num w:numId="2" w16cid:durableId="1230967966">
    <w:abstractNumId w:val="0"/>
  </w:num>
  <w:num w:numId="3" w16cid:durableId="7513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65"/>
    <w:rsid w:val="00023A66"/>
    <w:rsid w:val="00031C58"/>
    <w:rsid w:val="000409BD"/>
    <w:rsid w:val="000512DC"/>
    <w:rsid w:val="00054A7E"/>
    <w:rsid w:val="00065B93"/>
    <w:rsid w:val="00066E0D"/>
    <w:rsid w:val="00072E8F"/>
    <w:rsid w:val="0008126D"/>
    <w:rsid w:val="000870A2"/>
    <w:rsid w:val="000970CA"/>
    <w:rsid w:val="000C5957"/>
    <w:rsid w:val="000C61AB"/>
    <w:rsid w:val="000D0C73"/>
    <w:rsid w:val="000D1EBA"/>
    <w:rsid w:val="000E6106"/>
    <w:rsid w:val="000E6EEA"/>
    <w:rsid w:val="000F0EF6"/>
    <w:rsid w:val="00117B8C"/>
    <w:rsid w:val="00136369"/>
    <w:rsid w:val="001379F9"/>
    <w:rsid w:val="0014485F"/>
    <w:rsid w:val="00144AE4"/>
    <w:rsid w:val="00157679"/>
    <w:rsid w:val="00164BE7"/>
    <w:rsid w:val="00170C3A"/>
    <w:rsid w:val="00174936"/>
    <w:rsid w:val="00174974"/>
    <w:rsid w:val="00185C9F"/>
    <w:rsid w:val="0019303B"/>
    <w:rsid w:val="001A48F1"/>
    <w:rsid w:val="001A5E41"/>
    <w:rsid w:val="001B36B6"/>
    <w:rsid w:val="001D1113"/>
    <w:rsid w:val="001D5845"/>
    <w:rsid w:val="001E3222"/>
    <w:rsid w:val="001F1D81"/>
    <w:rsid w:val="002118E9"/>
    <w:rsid w:val="00213592"/>
    <w:rsid w:val="002208B0"/>
    <w:rsid w:val="00227659"/>
    <w:rsid w:val="00263E9A"/>
    <w:rsid w:val="0026552F"/>
    <w:rsid w:val="00267274"/>
    <w:rsid w:val="002831EA"/>
    <w:rsid w:val="002834DC"/>
    <w:rsid w:val="00294D0F"/>
    <w:rsid w:val="00296953"/>
    <w:rsid w:val="002A0468"/>
    <w:rsid w:val="002A1C21"/>
    <w:rsid w:val="002A7C78"/>
    <w:rsid w:val="002C6F36"/>
    <w:rsid w:val="002C7D09"/>
    <w:rsid w:val="002D1E7C"/>
    <w:rsid w:val="002D1FE7"/>
    <w:rsid w:val="002D6365"/>
    <w:rsid w:val="002E518B"/>
    <w:rsid w:val="002F4029"/>
    <w:rsid w:val="00304EE9"/>
    <w:rsid w:val="003078BD"/>
    <w:rsid w:val="00307DAA"/>
    <w:rsid w:val="003148A3"/>
    <w:rsid w:val="003159C0"/>
    <w:rsid w:val="0032577A"/>
    <w:rsid w:val="00341664"/>
    <w:rsid w:val="00357B51"/>
    <w:rsid w:val="003618BC"/>
    <w:rsid w:val="00372FB7"/>
    <w:rsid w:val="00376F4A"/>
    <w:rsid w:val="00383E40"/>
    <w:rsid w:val="003A36FC"/>
    <w:rsid w:val="003A4C60"/>
    <w:rsid w:val="003A575D"/>
    <w:rsid w:val="003A57A7"/>
    <w:rsid w:val="003C5867"/>
    <w:rsid w:val="003D51B7"/>
    <w:rsid w:val="003E1E85"/>
    <w:rsid w:val="003F5BD7"/>
    <w:rsid w:val="00403836"/>
    <w:rsid w:val="0041557F"/>
    <w:rsid w:val="00422766"/>
    <w:rsid w:val="00424CA3"/>
    <w:rsid w:val="0042758F"/>
    <w:rsid w:val="00437E4F"/>
    <w:rsid w:val="00484E15"/>
    <w:rsid w:val="00494FFE"/>
    <w:rsid w:val="004D3E04"/>
    <w:rsid w:val="004E3424"/>
    <w:rsid w:val="004F2A3B"/>
    <w:rsid w:val="004F3449"/>
    <w:rsid w:val="00503BB5"/>
    <w:rsid w:val="00504933"/>
    <w:rsid w:val="00506018"/>
    <w:rsid w:val="00516594"/>
    <w:rsid w:val="00525827"/>
    <w:rsid w:val="005326EC"/>
    <w:rsid w:val="00550603"/>
    <w:rsid w:val="005544D2"/>
    <w:rsid w:val="00571C52"/>
    <w:rsid w:val="00576B50"/>
    <w:rsid w:val="00591391"/>
    <w:rsid w:val="00593BF9"/>
    <w:rsid w:val="005A2F66"/>
    <w:rsid w:val="005B1178"/>
    <w:rsid w:val="005C2124"/>
    <w:rsid w:val="005C6541"/>
    <w:rsid w:val="005C794C"/>
    <w:rsid w:val="005D22FD"/>
    <w:rsid w:val="00600419"/>
    <w:rsid w:val="006200A5"/>
    <w:rsid w:val="00624F97"/>
    <w:rsid w:val="006368DE"/>
    <w:rsid w:val="0064259B"/>
    <w:rsid w:val="00646E5B"/>
    <w:rsid w:val="00654415"/>
    <w:rsid w:val="00670E41"/>
    <w:rsid w:val="00675FD4"/>
    <w:rsid w:val="0069303A"/>
    <w:rsid w:val="006A4063"/>
    <w:rsid w:val="006A6F5A"/>
    <w:rsid w:val="006D30DC"/>
    <w:rsid w:val="006E3B9D"/>
    <w:rsid w:val="006E4E43"/>
    <w:rsid w:val="006F0FEE"/>
    <w:rsid w:val="006F657F"/>
    <w:rsid w:val="006F740C"/>
    <w:rsid w:val="0070328E"/>
    <w:rsid w:val="007046AB"/>
    <w:rsid w:val="00706501"/>
    <w:rsid w:val="007069A7"/>
    <w:rsid w:val="00710129"/>
    <w:rsid w:val="00712AFB"/>
    <w:rsid w:val="007226A3"/>
    <w:rsid w:val="00731F17"/>
    <w:rsid w:val="00747DAD"/>
    <w:rsid w:val="0075400D"/>
    <w:rsid w:val="00760EB6"/>
    <w:rsid w:val="00771A5F"/>
    <w:rsid w:val="00786B8D"/>
    <w:rsid w:val="0079602B"/>
    <w:rsid w:val="007961D4"/>
    <w:rsid w:val="00796B9D"/>
    <w:rsid w:val="007A0171"/>
    <w:rsid w:val="007B15E2"/>
    <w:rsid w:val="007C3F7C"/>
    <w:rsid w:val="007C407C"/>
    <w:rsid w:val="007D0AA9"/>
    <w:rsid w:val="007D28B9"/>
    <w:rsid w:val="007E623D"/>
    <w:rsid w:val="007F5176"/>
    <w:rsid w:val="008120DF"/>
    <w:rsid w:val="00812B88"/>
    <w:rsid w:val="00816470"/>
    <w:rsid w:val="00817754"/>
    <w:rsid w:val="00824D70"/>
    <w:rsid w:val="00824E8D"/>
    <w:rsid w:val="0083715C"/>
    <w:rsid w:val="0084391B"/>
    <w:rsid w:val="00844F76"/>
    <w:rsid w:val="00852793"/>
    <w:rsid w:val="00857734"/>
    <w:rsid w:val="0086488A"/>
    <w:rsid w:val="0087535A"/>
    <w:rsid w:val="00875E3A"/>
    <w:rsid w:val="00885762"/>
    <w:rsid w:val="00891C5D"/>
    <w:rsid w:val="008942B7"/>
    <w:rsid w:val="00894540"/>
    <w:rsid w:val="008950E2"/>
    <w:rsid w:val="008A567D"/>
    <w:rsid w:val="008C12DB"/>
    <w:rsid w:val="008D1D8B"/>
    <w:rsid w:val="008D3EDB"/>
    <w:rsid w:val="008F096B"/>
    <w:rsid w:val="009116E1"/>
    <w:rsid w:val="00926770"/>
    <w:rsid w:val="00946DB7"/>
    <w:rsid w:val="009629AE"/>
    <w:rsid w:val="00963AA2"/>
    <w:rsid w:val="00977425"/>
    <w:rsid w:val="00977B50"/>
    <w:rsid w:val="00987E0D"/>
    <w:rsid w:val="009975C2"/>
    <w:rsid w:val="009A5D48"/>
    <w:rsid w:val="009A77F7"/>
    <w:rsid w:val="009B4F07"/>
    <w:rsid w:val="009B5BF4"/>
    <w:rsid w:val="009C5CE6"/>
    <w:rsid w:val="009C6C4C"/>
    <w:rsid w:val="009F56E1"/>
    <w:rsid w:val="00A01597"/>
    <w:rsid w:val="00A168E7"/>
    <w:rsid w:val="00A21E65"/>
    <w:rsid w:val="00A250DC"/>
    <w:rsid w:val="00A25B69"/>
    <w:rsid w:val="00A327D0"/>
    <w:rsid w:val="00A425B8"/>
    <w:rsid w:val="00A50EEC"/>
    <w:rsid w:val="00A55002"/>
    <w:rsid w:val="00A61C95"/>
    <w:rsid w:val="00A64E8B"/>
    <w:rsid w:val="00A66C89"/>
    <w:rsid w:val="00A874B8"/>
    <w:rsid w:val="00A97D40"/>
    <w:rsid w:val="00AA1A5A"/>
    <w:rsid w:val="00AA3935"/>
    <w:rsid w:val="00AA4319"/>
    <w:rsid w:val="00AA7540"/>
    <w:rsid w:val="00AB32B5"/>
    <w:rsid w:val="00AD480F"/>
    <w:rsid w:val="00AF4298"/>
    <w:rsid w:val="00B115B2"/>
    <w:rsid w:val="00B17FBF"/>
    <w:rsid w:val="00B226E9"/>
    <w:rsid w:val="00B47C59"/>
    <w:rsid w:val="00B82F2B"/>
    <w:rsid w:val="00B936AD"/>
    <w:rsid w:val="00B9750F"/>
    <w:rsid w:val="00BB3043"/>
    <w:rsid w:val="00BC1392"/>
    <w:rsid w:val="00BC2F5D"/>
    <w:rsid w:val="00BC5BDC"/>
    <w:rsid w:val="00BD3D5C"/>
    <w:rsid w:val="00BD7EF6"/>
    <w:rsid w:val="00BE5ECD"/>
    <w:rsid w:val="00BF61C4"/>
    <w:rsid w:val="00C07243"/>
    <w:rsid w:val="00C1246B"/>
    <w:rsid w:val="00C174FF"/>
    <w:rsid w:val="00C45C65"/>
    <w:rsid w:val="00C57EAA"/>
    <w:rsid w:val="00C653D6"/>
    <w:rsid w:val="00C65DEA"/>
    <w:rsid w:val="00C71A5D"/>
    <w:rsid w:val="00C83E5E"/>
    <w:rsid w:val="00C86AEC"/>
    <w:rsid w:val="00C914FD"/>
    <w:rsid w:val="00CA0DAE"/>
    <w:rsid w:val="00CA100F"/>
    <w:rsid w:val="00CC6D1B"/>
    <w:rsid w:val="00CD3CA3"/>
    <w:rsid w:val="00CD71BF"/>
    <w:rsid w:val="00CE0336"/>
    <w:rsid w:val="00D063B1"/>
    <w:rsid w:val="00D1090B"/>
    <w:rsid w:val="00D35B79"/>
    <w:rsid w:val="00D449B9"/>
    <w:rsid w:val="00D46474"/>
    <w:rsid w:val="00D74E4C"/>
    <w:rsid w:val="00D7611F"/>
    <w:rsid w:val="00D8024E"/>
    <w:rsid w:val="00D95418"/>
    <w:rsid w:val="00DA5952"/>
    <w:rsid w:val="00DA66E8"/>
    <w:rsid w:val="00DD2CCC"/>
    <w:rsid w:val="00DD74A0"/>
    <w:rsid w:val="00DD7D18"/>
    <w:rsid w:val="00E0026F"/>
    <w:rsid w:val="00E042C7"/>
    <w:rsid w:val="00E0757C"/>
    <w:rsid w:val="00E35B5D"/>
    <w:rsid w:val="00E41EF7"/>
    <w:rsid w:val="00E5341C"/>
    <w:rsid w:val="00E56CD2"/>
    <w:rsid w:val="00E576A5"/>
    <w:rsid w:val="00E57EAB"/>
    <w:rsid w:val="00E64C63"/>
    <w:rsid w:val="00E6670F"/>
    <w:rsid w:val="00E90111"/>
    <w:rsid w:val="00E91679"/>
    <w:rsid w:val="00E91E21"/>
    <w:rsid w:val="00EA5BC6"/>
    <w:rsid w:val="00EA6AB5"/>
    <w:rsid w:val="00EB08AD"/>
    <w:rsid w:val="00EB3A07"/>
    <w:rsid w:val="00EC7770"/>
    <w:rsid w:val="00ED1321"/>
    <w:rsid w:val="00EE0AFD"/>
    <w:rsid w:val="00EE1106"/>
    <w:rsid w:val="00EF5DA2"/>
    <w:rsid w:val="00F0037B"/>
    <w:rsid w:val="00F0799C"/>
    <w:rsid w:val="00F13625"/>
    <w:rsid w:val="00F1703D"/>
    <w:rsid w:val="00F276DF"/>
    <w:rsid w:val="00F31B11"/>
    <w:rsid w:val="00F3540B"/>
    <w:rsid w:val="00F54347"/>
    <w:rsid w:val="00F624F9"/>
    <w:rsid w:val="00F639DB"/>
    <w:rsid w:val="00F71A54"/>
    <w:rsid w:val="00F84FA3"/>
    <w:rsid w:val="00F96BCB"/>
    <w:rsid w:val="00FA008E"/>
    <w:rsid w:val="00FA116F"/>
    <w:rsid w:val="00FC0ACC"/>
    <w:rsid w:val="00FC5727"/>
    <w:rsid w:val="00FC7520"/>
    <w:rsid w:val="00FD5988"/>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BB36"/>
  <w15:chartTrackingRefBased/>
  <w15:docId w15:val="{C38A71EB-2E60-4FDB-975D-A31896A9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2B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C6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45C65"/>
  </w:style>
  <w:style w:type="paragraph" w:styleId="Piedepgina">
    <w:name w:val="footer"/>
    <w:basedOn w:val="Normal"/>
    <w:link w:val="PiedepginaCar"/>
    <w:uiPriority w:val="99"/>
    <w:unhideWhenUsed/>
    <w:rsid w:val="00C45C6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45C65"/>
  </w:style>
  <w:style w:type="character" w:styleId="Hipervnculo">
    <w:name w:val="Hyperlink"/>
    <w:basedOn w:val="Fuentedeprrafopredeter"/>
    <w:uiPriority w:val="99"/>
    <w:unhideWhenUsed/>
    <w:rsid w:val="006A6F5A"/>
    <w:rPr>
      <w:color w:val="0563C1" w:themeColor="hyperlink"/>
      <w:u w:val="single"/>
    </w:rPr>
  </w:style>
  <w:style w:type="paragraph" w:styleId="Prrafodelista">
    <w:name w:val="List Paragraph"/>
    <w:basedOn w:val="Normal"/>
    <w:uiPriority w:val="34"/>
    <w:qFormat/>
    <w:rsid w:val="006A6F5A"/>
    <w:pPr>
      <w:ind w:left="720"/>
      <w:contextualSpacing/>
    </w:pPr>
  </w:style>
  <w:style w:type="paragraph" w:styleId="Revisin">
    <w:name w:val="Revision"/>
    <w:hidden/>
    <w:uiPriority w:val="99"/>
    <w:semiHidden/>
    <w:rsid w:val="0042758F"/>
    <w:pPr>
      <w:spacing w:after="0" w:line="240" w:lineRule="auto"/>
    </w:pPr>
  </w:style>
  <w:style w:type="paragraph" w:customStyle="1" w:styleId="Cuerpo">
    <w:name w:val="Cuerpo"/>
    <w:rsid w:val="001D5845"/>
    <w:pPr>
      <w:pBdr>
        <w:top w:val="nil"/>
        <w:left w:val="nil"/>
        <w:bottom w:val="nil"/>
        <w:right w:val="nil"/>
        <w:between w:val="nil"/>
        <w:bar w:val="nil"/>
      </w:pBdr>
      <w:spacing w:after="0" w:line="240" w:lineRule="auto"/>
    </w:pPr>
    <w:rPr>
      <w:rFonts w:ascii="Calibri" w:eastAsia="Calibri" w:hAnsi="Calibri" w:cs="Calibri"/>
      <w:color w:val="000000"/>
      <w:kern w:val="0"/>
      <w:sz w:val="24"/>
      <w:szCs w:val="24"/>
      <w:u w:color="000000"/>
      <w:bdr w:val="nil"/>
      <w:lang w:val="es-ES_tradnl" w:eastAsia="es-ES"/>
      <w14:ligatures w14:val="none"/>
    </w:rPr>
  </w:style>
  <w:style w:type="character" w:customStyle="1" w:styleId="Ninguno">
    <w:name w:val="Ninguno"/>
    <w:rsid w:val="001D5845"/>
    <w:rPr>
      <w:lang w:val="es-ES_tradnl"/>
    </w:rPr>
  </w:style>
  <w:style w:type="character" w:customStyle="1" w:styleId="apple-converted-space">
    <w:name w:val="apple-converted-space"/>
    <w:basedOn w:val="Fuentedeprrafopredeter"/>
    <w:rsid w:val="001D5845"/>
  </w:style>
  <w:style w:type="character" w:customStyle="1" w:styleId="contentpasted1">
    <w:name w:val="contentpasted1"/>
    <w:basedOn w:val="Fuentedeprrafopredeter"/>
    <w:rsid w:val="005C794C"/>
  </w:style>
  <w:style w:type="character" w:customStyle="1" w:styleId="markrdl3sbwvc">
    <w:name w:val="markrdl3sbwvc"/>
    <w:basedOn w:val="Fuentedeprrafopredeter"/>
    <w:rsid w:val="005C794C"/>
  </w:style>
  <w:style w:type="character" w:customStyle="1" w:styleId="Bodytext1">
    <w:name w:val="Body text|1_"/>
    <w:basedOn w:val="Fuentedeprrafopredeter"/>
    <w:link w:val="Bodytext10"/>
    <w:rsid w:val="003D51B7"/>
    <w:rPr>
      <w:rFonts w:ascii="Arial" w:eastAsia="Arial" w:hAnsi="Arial" w:cs="Arial"/>
      <w:color w:val="595959"/>
    </w:rPr>
  </w:style>
  <w:style w:type="paragraph" w:customStyle="1" w:styleId="Bodytext10">
    <w:name w:val="Body text|1"/>
    <w:basedOn w:val="Normal"/>
    <w:link w:val="Bodytext1"/>
    <w:rsid w:val="003D51B7"/>
    <w:pPr>
      <w:widowControl w:val="0"/>
      <w:spacing w:after="80" w:line="240" w:lineRule="auto"/>
    </w:pPr>
    <w:rPr>
      <w:rFonts w:ascii="Arial" w:eastAsia="Arial" w:hAnsi="Arial" w:cs="Arial"/>
      <w:color w:val="595959"/>
    </w:rPr>
  </w:style>
  <w:style w:type="character" w:styleId="Mencinsinresolver">
    <w:name w:val="Unresolved Mention"/>
    <w:basedOn w:val="Fuentedeprrafopredeter"/>
    <w:uiPriority w:val="99"/>
    <w:semiHidden/>
    <w:unhideWhenUsed/>
    <w:rsid w:val="003D51B7"/>
    <w:rPr>
      <w:color w:val="605E5C"/>
      <w:shd w:val="clear" w:color="auto" w:fill="E1DFDD"/>
    </w:rPr>
  </w:style>
  <w:style w:type="paragraph" w:customStyle="1" w:styleId="contentpasted0">
    <w:name w:val="contentpasted0"/>
    <w:basedOn w:val="Normal"/>
    <w:rsid w:val="003C5867"/>
    <w:pPr>
      <w:spacing w:before="100" w:beforeAutospacing="1" w:after="100" w:afterAutospacing="1" w:line="240" w:lineRule="auto"/>
    </w:pPr>
    <w:rPr>
      <w:rFonts w:ascii="Calibri" w:hAnsi="Calibri" w:cs="Calibri"/>
      <w:kern w:val="0"/>
      <w:lang w:eastAsia="es-ES"/>
      <w14:ligatures w14:val="none"/>
    </w:rPr>
  </w:style>
  <w:style w:type="character" w:customStyle="1" w:styleId="contentpasted01">
    <w:name w:val="contentpasted01"/>
    <w:basedOn w:val="Fuentedeprrafopredeter"/>
    <w:rsid w:val="003C5867"/>
  </w:style>
  <w:style w:type="paragraph" w:styleId="NormalWeb">
    <w:name w:val="Normal (Web)"/>
    <w:basedOn w:val="Normal"/>
    <w:uiPriority w:val="99"/>
    <w:semiHidden/>
    <w:unhideWhenUsed/>
    <w:rsid w:val="0059139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Refdecomentario">
    <w:name w:val="annotation reference"/>
    <w:basedOn w:val="Fuentedeprrafopredeter"/>
    <w:uiPriority w:val="99"/>
    <w:semiHidden/>
    <w:unhideWhenUsed/>
    <w:rsid w:val="009116E1"/>
    <w:rPr>
      <w:sz w:val="16"/>
      <w:szCs w:val="16"/>
    </w:rPr>
  </w:style>
  <w:style w:type="paragraph" w:styleId="Textocomentario">
    <w:name w:val="annotation text"/>
    <w:basedOn w:val="Normal"/>
    <w:link w:val="TextocomentarioCar"/>
    <w:uiPriority w:val="99"/>
    <w:unhideWhenUsed/>
    <w:rsid w:val="009116E1"/>
    <w:pPr>
      <w:spacing w:line="240" w:lineRule="auto"/>
    </w:pPr>
    <w:rPr>
      <w:sz w:val="20"/>
      <w:szCs w:val="20"/>
    </w:rPr>
  </w:style>
  <w:style w:type="character" w:customStyle="1" w:styleId="TextocomentarioCar">
    <w:name w:val="Texto comentario Car"/>
    <w:basedOn w:val="Fuentedeprrafopredeter"/>
    <w:link w:val="Textocomentario"/>
    <w:uiPriority w:val="99"/>
    <w:rsid w:val="009116E1"/>
    <w:rPr>
      <w:sz w:val="20"/>
      <w:szCs w:val="20"/>
    </w:rPr>
  </w:style>
  <w:style w:type="paragraph" w:styleId="Asuntodelcomentario">
    <w:name w:val="annotation subject"/>
    <w:basedOn w:val="Textocomentario"/>
    <w:next w:val="Textocomentario"/>
    <w:link w:val="AsuntodelcomentarioCar"/>
    <w:uiPriority w:val="99"/>
    <w:semiHidden/>
    <w:unhideWhenUsed/>
    <w:rsid w:val="009116E1"/>
    <w:rPr>
      <w:b/>
      <w:bCs/>
    </w:rPr>
  </w:style>
  <w:style w:type="character" w:customStyle="1" w:styleId="AsuntodelcomentarioCar">
    <w:name w:val="Asunto del comentario Car"/>
    <w:basedOn w:val="TextocomentarioCar"/>
    <w:link w:val="Asuntodelcomentario"/>
    <w:uiPriority w:val="99"/>
    <w:semiHidden/>
    <w:rsid w:val="009116E1"/>
    <w:rPr>
      <w:b/>
      <w:bCs/>
      <w:sz w:val="20"/>
      <w:szCs w:val="20"/>
    </w:rPr>
  </w:style>
  <w:style w:type="character" w:styleId="Hipervnculovisitado">
    <w:name w:val="FollowedHyperlink"/>
    <w:basedOn w:val="Fuentedeprrafopredeter"/>
    <w:uiPriority w:val="99"/>
    <w:semiHidden/>
    <w:unhideWhenUsed/>
    <w:rsid w:val="002A7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9805">
      <w:bodyDiv w:val="1"/>
      <w:marLeft w:val="0"/>
      <w:marRight w:val="0"/>
      <w:marTop w:val="0"/>
      <w:marBottom w:val="0"/>
      <w:divBdr>
        <w:top w:val="none" w:sz="0" w:space="0" w:color="auto"/>
        <w:left w:val="none" w:sz="0" w:space="0" w:color="auto"/>
        <w:bottom w:val="none" w:sz="0" w:space="0" w:color="auto"/>
        <w:right w:val="none" w:sz="0" w:space="0" w:color="auto"/>
      </w:divBdr>
    </w:div>
    <w:div w:id="170340950">
      <w:bodyDiv w:val="1"/>
      <w:marLeft w:val="0"/>
      <w:marRight w:val="0"/>
      <w:marTop w:val="0"/>
      <w:marBottom w:val="0"/>
      <w:divBdr>
        <w:top w:val="none" w:sz="0" w:space="0" w:color="auto"/>
        <w:left w:val="none" w:sz="0" w:space="0" w:color="auto"/>
        <w:bottom w:val="none" w:sz="0" w:space="0" w:color="auto"/>
        <w:right w:val="none" w:sz="0" w:space="0" w:color="auto"/>
      </w:divBdr>
    </w:div>
    <w:div w:id="205994622">
      <w:bodyDiv w:val="1"/>
      <w:marLeft w:val="0"/>
      <w:marRight w:val="0"/>
      <w:marTop w:val="0"/>
      <w:marBottom w:val="0"/>
      <w:divBdr>
        <w:top w:val="none" w:sz="0" w:space="0" w:color="auto"/>
        <w:left w:val="none" w:sz="0" w:space="0" w:color="auto"/>
        <w:bottom w:val="none" w:sz="0" w:space="0" w:color="auto"/>
        <w:right w:val="none" w:sz="0" w:space="0" w:color="auto"/>
      </w:divBdr>
    </w:div>
    <w:div w:id="488329145">
      <w:bodyDiv w:val="1"/>
      <w:marLeft w:val="0"/>
      <w:marRight w:val="0"/>
      <w:marTop w:val="0"/>
      <w:marBottom w:val="0"/>
      <w:divBdr>
        <w:top w:val="none" w:sz="0" w:space="0" w:color="auto"/>
        <w:left w:val="none" w:sz="0" w:space="0" w:color="auto"/>
        <w:bottom w:val="none" w:sz="0" w:space="0" w:color="auto"/>
        <w:right w:val="none" w:sz="0" w:space="0" w:color="auto"/>
      </w:divBdr>
    </w:div>
    <w:div w:id="815269555">
      <w:bodyDiv w:val="1"/>
      <w:marLeft w:val="0"/>
      <w:marRight w:val="0"/>
      <w:marTop w:val="0"/>
      <w:marBottom w:val="0"/>
      <w:divBdr>
        <w:top w:val="none" w:sz="0" w:space="0" w:color="auto"/>
        <w:left w:val="none" w:sz="0" w:space="0" w:color="auto"/>
        <w:bottom w:val="none" w:sz="0" w:space="0" w:color="auto"/>
        <w:right w:val="none" w:sz="0" w:space="0" w:color="auto"/>
      </w:divBdr>
    </w:div>
    <w:div w:id="898977404">
      <w:bodyDiv w:val="1"/>
      <w:marLeft w:val="0"/>
      <w:marRight w:val="0"/>
      <w:marTop w:val="0"/>
      <w:marBottom w:val="0"/>
      <w:divBdr>
        <w:top w:val="none" w:sz="0" w:space="0" w:color="auto"/>
        <w:left w:val="none" w:sz="0" w:space="0" w:color="auto"/>
        <w:bottom w:val="none" w:sz="0" w:space="0" w:color="auto"/>
        <w:right w:val="none" w:sz="0" w:space="0" w:color="auto"/>
      </w:divBdr>
    </w:div>
    <w:div w:id="973020445">
      <w:bodyDiv w:val="1"/>
      <w:marLeft w:val="0"/>
      <w:marRight w:val="0"/>
      <w:marTop w:val="0"/>
      <w:marBottom w:val="0"/>
      <w:divBdr>
        <w:top w:val="none" w:sz="0" w:space="0" w:color="auto"/>
        <w:left w:val="none" w:sz="0" w:space="0" w:color="auto"/>
        <w:bottom w:val="none" w:sz="0" w:space="0" w:color="auto"/>
        <w:right w:val="none" w:sz="0" w:space="0" w:color="auto"/>
      </w:divBdr>
      <w:divsChild>
        <w:div w:id="41945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297503">
      <w:bodyDiv w:val="1"/>
      <w:marLeft w:val="0"/>
      <w:marRight w:val="0"/>
      <w:marTop w:val="0"/>
      <w:marBottom w:val="0"/>
      <w:divBdr>
        <w:top w:val="none" w:sz="0" w:space="0" w:color="auto"/>
        <w:left w:val="none" w:sz="0" w:space="0" w:color="auto"/>
        <w:bottom w:val="none" w:sz="0" w:space="0" w:color="auto"/>
        <w:right w:val="none" w:sz="0" w:space="0" w:color="auto"/>
      </w:divBdr>
    </w:div>
    <w:div w:id="1057708306">
      <w:bodyDiv w:val="1"/>
      <w:marLeft w:val="0"/>
      <w:marRight w:val="0"/>
      <w:marTop w:val="0"/>
      <w:marBottom w:val="0"/>
      <w:divBdr>
        <w:top w:val="none" w:sz="0" w:space="0" w:color="auto"/>
        <w:left w:val="none" w:sz="0" w:space="0" w:color="auto"/>
        <w:bottom w:val="none" w:sz="0" w:space="0" w:color="auto"/>
        <w:right w:val="none" w:sz="0" w:space="0" w:color="auto"/>
      </w:divBdr>
      <w:divsChild>
        <w:div w:id="154837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210040">
      <w:bodyDiv w:val="1"/>
      <w:marLeft w:val="0"/>
      <w:marRight w:val="0"/>
      <w:marTop w:val="0"/>
      <w:marBottom w:val="0"/>
      <w:divBdr>
        <w:top w:val="none" w:sz="0" w:space="0" w:color="auto"/>
        <w:left w:val="none" w:sz="0" w:space="0" w:color="auto"/>
        <w:bottom w:val="none" w:sz="0" w:space="0" w:color="auto"/>
        <w:right w:val="none" w:sz="0" w:space="0" w:color="auto"/>
      </w:divBdr>
    </w:div>
    <w:div w:id="1096637400">
      <w:bodyDiv w:val="1"/>
      <w:marLeft w:val="0"/>
      <w:marRight w:val="0"/>
      <w:marTop w:val="0"/>
      <w:marBottom w:val="0"/>
      <w:divBdr>
        <w:top w:val="none" w:sz="0" w:space="0" w:color="auto"/>
        <w:left w:val="none" w:sz="0" w:space="0" w:color="auto"/>
        <w:bottom w:val="none" w:sz="0" w:space="0" w:color="auto"/>
        <w:right w:val="none" w:sz="0" w:space="0" w:color="auto"/>
      </w:divBdr>
    </w:div>
    <w:div w:id="1171217969">
      <w:bodyDiv w:val="1"/>
      <w:marLeft w:val="0"/>
      <w:marRight w:val="0"/>
      <w:marTop w:val="0"/>
      <w:marBottom w:val="0"/>
      <w:divBdr>
        <w:top w:val="none" w:sz="0" w:space="0" w:color="auto"/>
        <w:left w:val="none" w:sz="0" w:space="0" w:color="auto"/>
        <w:bottom w:val="none" w:sz="0" w:space="0" w:color="auto"/>
        <w:right w:val="none" w:sz="0" w:space="0" w:color="auto"/>
      </w:divBdr>
    </w:div>
    <w:div w:id="1233006216">
      <w:bodyDiv w:val="1"/>
      <w:marLeft w:val="0"/>
      <w:marRight w:val="0"/>
      <w:marTop w:val="0"/>
      <w:marBottom w:val="0"/>
      <w:divBdr>
        <w:top w:val="none" w:sz="0" w:space="0" w:color="auto"/>
        <w:left w:val="none" w:sz="0" w:space="0" w:color="auto"/>
        <w:bottom w:val="none" w:sz="0" w:space="0" w:color="auto"/>
        <w:right w:val="none" w:sz="0" w:space="0" w:color="auto"/>
      </w:divBdr>
    </w:div>
    <w:div w:id="1271013589">
      <w:bodyDiv w:val="1"/>
      <w:marLeft w:val="0"/>
      <w:marRight w:val="0"/>
      <w:marTop w:val="0"/>
      <w:marBottom w:val="0"/>
      <w:divBdr>
        <w:top w:val="none" w:sz="0" w:space="0" w:color="auto"/>
        <w:left w:val="none" w:sz="0" w:space="0" w:color="auto"/>
        <w:bottom w:val="none" w:sz="0" w:space="0" w:color="auto"/>
        <w:right w:val="none" w:sz="0" w:space="0" w:color="auto"/>
      </w:divBdr>
    </w:div>
    <w:div w:id="1288583629">
      <w:bodyDiv w:val="1"/>
      <w:marLeft w:val="0"/>
      <w:marRight w:val="0"/>
      <w:marTop w:val="0"/>
      <w:marBottom w:val="0"/>
      <w:divBdr>
        <w:top w:val="none" w:sz="0" w:space="0" w:color="auto"/>
        <w:left w:val="none" w:sz="0" w:space="0" w:color="auto"/>
        <w:bottom w:val="none" w:sz="0" w:space="0" w:color="auto"/>
        <w:right w:val="none" w:sz="0" w:space="0" w:color="auto"/>
      </w:divBdr>
    </w:div>
    <w:div w:id="1346639478">
      <w:bodyDiv w:val="1"/>
      <w:marLeft w:val="0"/>
      <w:marRight w:val="0"/>
      <w:marTop w:val="0"/>
      <w:marBottom w:val="0"/>
      <w:divBdr>
        <w:top w:val="none" w:sz="0" w:space="0" w:color="auto"/>
        <w:left w:val="none" w:sz="0" w:space="0" w:color="auto"/>
        <w:bottom w:val="none" w:sz="0" w:space="0" w:color="auto"/>
        <w:right w:val="none" w:sz="0" w:space="0" w:color="auto"/>
      </w:divBdr>
      <w:divsChild>
        <w:div w:id="195586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861666">
      <w:bodyDiv w:val="1"/>
      <w:marLeft w:val="0"/>
      <w:marRight w:val="0"/>
      <w:marTop w:val="0"/>
      <w:marBottom w:val="0"/>
      <w:divBdr>
        <w:top w:val="none" w:sz="0" w:space="0" w:color="auto"/>
        <w:left w:val="none" w:sz="0" w:space="0" w:color="auto"/>
        <w:bottom w:val="none" w:sz="0" w:space="0" w:color="auto"/>
        <w:right w:val="none" w:sz="0" w:space="0" w:color="auto"/>
      </w:divBdr>
    </w:div>
    <w:div w:id="1639843560">
      <w:bodyDiv w:val="1"/>
      <w:marLeft w:val="0"/>
      <w:marRight w:val="0"/>
      <w:marTop w:val="0"/>
      <w:marBottom w:val="0"/>
      <w:divBdr>
        <w:top w:val="none" w:sz="0" w:space="0" w:color="auto"/>
        <w:left w:val="none" w:sz="0" w:space="0" w:color="auto"/>
        <w:bottom w:val="none" w:sz="0" w:space="0" w:color="auto"/>
        <w:right w:val="none" w:sz="0" w:space="0" w:color="auto"/>
      </w:divBdr>
    </w:div>
    <w:div w:id="1674139118">
      <w:bodyDiv w:val="1"/>
      <w:marLeft w:val="0"/>
      <w:marRight w:val="0"/>
      <w:marTop w:val="0"/>
      <w:marBottom w:val="0"/>
      <w:divBdr>
        <w:top w:val="none" w:sz="0" w:space="0" w:color="auto"/>
        <w:left w:val="none" w:sz="0" w:space="0" w:color="auto"/>
        <w:bottom w:val="none" w:sz="0" w:space="0" w:color="auto"/>
        <w:right w:val="none" w:sz="0" w:space="0" w:color="auto"/>
      </w:divBdr>
    </w:div>
    <w:div w:id="1704549482">
      <w:bodyDiv w:val="1"/>
      <w:marLeft w:val="0"/>
      <w:marRight w:val="0"/>
      <w:marTop w:val="0"/>
      <w:marBottom w:val="0"/>
      <w:divBdr>
        <w:top w:val="none" w:sz="0" w:space="0" w:color="auto"/>
        <w:left w:val="none" w:sz="0" w:space="0" w:color="auto"/>
        <w:bottom w:val="none" w:sz="0" w:space="0" w:color="auto"/>
        <w:right w:val="none" w:sz="0" w:space="0" w:color="auto"/>
      </w:divBdr>
      <w:divsChild>
        <w:div w:id="93193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520062">
      <w:bodyDiv w:val="1"/>
      <w:marLeft w:val="0"/>
      <w:marRight w:val="0"/>
      <w:marTop w:val="0"/>
      <w:marBottom w:val="0"/>
      <w:divBdr>
        <w:top w:val="none" w:sz="0" w:space="0" w:color="auto"/>
        <w:left w:val="none" w:sz="0" w:space="0" w:color="auto"/>
        <w:bottom w:val="none" w:sz="0" w:space="0" w:color="auto"/>
        <w:right w:val="none" w:sz="0" w:space="0" w:color="auto"/>
      </w:divBdr>
    </w:div>
    <w:div w:id="1800106113">
      <w:bodyDiv w:val="1"/>
      <w:marLeft w:val="0"/>
      <w:marRight w:val="0"/>
      <w:marTop w:val="0"/>
      <w:marBottom w:val="0"/>
      <w:divBdr>
        <w:top w:val="none" w:sz="0" w:space="0" w:color="auto"/>
        <w:left w:val="none" w:sz="0" w:space="0" w:color="auto"/>
        <w:bottom w:val="none" w:sz="0" w:space="0" w:color="auto"/>
        <w:right w:val="none" w:sz="0" w:space="0" w:color="auto"/>
      </w:divBdr>
    </w:div>
    <w:div w:id="1886288306">
      <w:bodyDiv w:val="1"/>
      <w:marLeft w:val="0"/>
      <w:marRight w:val="0"/>
      <w:marTop w:val="0"/>
      <w:marBottom w:val="0"/>
      <w:divBdr>
        <w:top w:val="none" w:sz="0" w:space="0" w:color="auto"/>
        <w:left w:val="none" w:sz="0" w:space="0" w:color="auto"/>
        <w:bottom w:val="none" w:sz="0" w:space="0" w:color="auto"/>
        <w:right w:val="none" w:sz="0" w:space="0" w:color="auto"/>
      </w:divBdr>
    </w:div>
    <w:div w:id="1916090977">
      <w:bodyDiv w:val="1"/>
      <w:marLeft w:val="0"/>
      <w:marRight w:val="0"/>
      <w:marTop w:val="0"/>
      <w:marBottom w:val="0"/>
      <w:divBdr>
        <w:top w:val="none" w:sz="0" w:space="0" w:color="auto"/>
        <w:left w:val="none" w:sz="0" w:space="0" w:color="auto"/>
        <w:bottom w:val="none" w:sz="0" w:space="0" w:color="auto"/>
        <w:right w:val="none" w:sz="0" w:space="0" w:color="auto"/>
      </w:divBdr>
    </w:div>
    <w:div w:id="1971278186">
      <w:bodyDiv w:val="1"/>
      <w:marLeft w:val="0"/>
      <w:marRight w:val="0"/>
      <w:marTop w:val="0"/>
      <w:marBottom w:val="0"/>
      <w:divBdr>
        <w:top w:val="none" w:sz="0" w:space="0" w:color="auto"/>
        <w:left w:val="none" w:sz="0" w:space="0" w:color="auto"/>
        <w:bottom w:val="none" w:sz="0" w:space="0" w:color="auto"/>
        <w:right w:val="none" w:sz="0" w:space="0" w:color="auto"/>
      </w:divBdr>
    </w:div>
    <w:div w:id="20344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sjuegosdelhuevo.eu" TargetMode="External"/><Relationship Id="rId13" Type="http://schemas.openxmlformats.org/officeDocument/2006/relationships/hyperlink" Target="http://www.losjuegosdelhuevo.eu/produccion-sostenib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sjuegosdelhuevo.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prov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iktok.com/@juegosdelhuevo" TargetMode="External"/><Relationship Id="rId4" Type="http://schemas.openxmlformats.org/officeDocument/2006/relationships/settings" Target="settings.xml"/><Relationship Id="rId9" Type="http://schemas.openxmlformats.org/officeDocument/2006/relationships/hyperlink" Target="https://www.instagram.com/juegosdelhuevo/" TargetMode="External"/><Relationship Id="rId14" Type="http://schemas.openxmlformats.org/officeDocument/2006/relationships/hyperlink" Target="https://www.aesan.gob.es/AECOSAN/docs/documentos/nutricion/RECOMENDACIONES_DIETETICA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CDD3-4B76-4E74-8A56-DCF01CCB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929</Words>
  <Characters>5112</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Martín</dc:creator>
  <cp:keywords/>
  <dc:description/>
  <cp:lastModifiedBy>Cuper Doval</cp:lastModifiedBy>
  <cp:revision>2</cp:revision>
  <cp:lastPrinted>2024-03-19T17:54:00Z</cp:lastPrinted>
  <dcterms:created xsi:type="dcterms:W3CDTF">2025-06-24T09:23:00Z</dcterms:created>
  <dcterms:modified xsi:type="dcterms:W3CDTF">2025-06-24T09:23:00Z</dcterms:modified>
</cp:coreProperties>
</file>